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5B1FA1FF" w:rsidR="00BE2EE9" w:rsidRDefault="001C504E" w:rsidP="00467A1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proofErr w:type="spellStart"/>
      <w:r w:rsidR="00467A1E">
        <w:rPr>
          <w:rFonts w:cs="David" w:hint="cs"/>
          <w:sz w:val="24"/>
          <w:szCs w:val="24"/>
          <w:rtl/>
        </w:rPr>
        <w:t>אפלי</w:t>
      </w:r>
      <w:proofErr w:type="spellEnd"/>
      <w:r w:rsidR="00467A1E">
        <w:rPr>
          <w:rFonts w:cs="David" w:hint="cs"/>
          <w:sz w:val="24"/>
          <w:szCs w:val="24"/>
          <w:rtl/>
        </w:rPr>
        <w:t>-קום אלקטרוניקה בע"מ</w:t>
      </w:r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ל</w:t>
      </w:r>
      <w:r w:rsidR="00467A1E">
        <w:rPr>
          <w:rFonts w:cs="David" w:hint="cs"/>
          <w:sz w:val="24"/>
          <w:szCs w:val="24"/>
          <w:rtl/>
        </w:rPr>
        <w:t xml:space="preserve">צורך השלמת ציוד שנרכש כבר מספק זה למעבדות הינע חשמלי במכללה, </w:t>
      </w:r>
      <w:r w:rsidR="00FB3BD9">
        <w:rPr>
          <w:rFonts w:cs="David" w:hint="cs"/>
          <w:sz w:val="24"/>
          <w:szCs w:val="24"/>
          <w:rtl/>
        </w:rPr>
        <w:t>רצ"ב להודעה זו חוות ד</w:t>
      </w:r>
      <w:r>
        <w:rPr>
          <w:rFonts w:cs="David" w:hint="cs"/>
          <w:sz w:val="24"/>
          <w:szCs w:val="24"/>
          <w:rtl/>
        </w:rPr>
        <w:t>עת הגורם המקצועי.</w:t>
      </w:r>
    </w:p>
    <w:p w14:paraId="7761847E" w14:textId="4AE6FEC8" w:rsidR="00BE2EE9" w:rsidRDefault="00BE2EE9" w:rsidP="00467A1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467A1E">
        <w:rPr>
          <w:rFonts w:cs="David" w:hint="cs"/>
          <w:sz w:val="24"/>
          <w:szCs w:val="24"/>
          <w:rtl/>
        </w:rPr>
        <w:t>26.6.16</w:t>
      </w:r>
      <w:r w:rsidR="00D371C1">
        <w:rPr>
          <w:rFonts w:cs="David" w:hint="cs"/>
          <w:sz w:val="24"/>
          <w:szCs w:val="24"/>
          <w:rtl/>
        </w:rPr>
        <w:t xml:space="preserve"> </w:t>
      </w:r>
      <w:r w:rsidR="001C504E">
        <w:rPr>
          <w:rFonts w:cs="David" w:hint="cs"/>
          <w:sz w:val="24"/>
          <w:szCs w:val="24"/>
          <w:rtl/>
        </w:rPr>
        <w:t xml:space="preserve">בשעה </w:t>
      </w:r>
      <w:r w:rsidR="00947622">
        <w:rPr>
          <w:rFonts w:cs="David" w:hint="cs"/>
          <w:sz w:val="24"/>
          <w:szCs w:val="24"/>
          <w:rtl/>
        </w:rPr>
        <w:t xml:space="preserve">9:00 </w:t>
      </w:r>
      <w:r w:rsidR="001C504E">
        <w:rPr>
          <w:rFonts w:cs="David" w:hint="cs"/>
          <w:sz w:val="24"/>
          <w:szCs w:val="24"/>
          <w:rtl/>
        </w:rPr>
        <w:t xml:space="preserve">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9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Default="00BE2EE9">
      <w:pPr>
        <w:rPr>
          <w:rFonts w:cs="David"/>
          <w:sz w:val="24"/>
          <w:szCs w:val="24"/>
          <w:rtl/>
        </w:rPr>
      </w:pPr>
    </w:p>
    <w:p w14:paraId="34074BFF" w14:textId="77777777" w:rsidR="006C78FD" w:rsidRDefault="006C78FD">
      <w:pPr>
        <w:rPr>
          <w:rFonts w:cs="David"/>
          <w:sz w:val="24"/>
          <w:szCs w:val="24"/>
          <w:rtl/>
        </w:rPr>
      </w:pPr>
    </w:p>
    <w:p w14:paraId="16FB5001" w14:textId="77777777" w:rsidR="006C78FD" w:rsidRDefault="006C78FD">
      <w:pPr>
        <w:rPr>
          <w:rFonts w:cs="David"/>
          <w:sz w:val="24"/>
          <w:szCs w:val="24"/>
          <w:rtl/>
        </w:rPr>
      </w:pPr>
    </w:p>
    <w:p w14:paraId="4238EC16" w14:textId="77777777" w:rsidR="006C78FD" w:rsidRDefault="006C78FD">
      <w:pPr>
        <w:rPr>
          <w:rFonts w:cs="David"/>
          <w:sz w:val="24"/>
          <w:szCs w:val="24"/>
          <w:rtl/>
        </w:rPr>
      </w:pPr>
    </w:p>
    <w:p w14:paraId="1CC5EAE6" w14:textId="77777777" w:rsidR="006C78FD" w:rsidRDefault="006C78FD">
      <w:pPr>
        <w:rPr>
          <w:rFonts w:cs="David"/>
          <w:sz w:val="24"/>
          <w:szCs w:val="24"/>
          <w:rtl/>
        </w:rPr>
      </w:pPr>
    </w:p>
    <w:p w14:paraId="6FD14A66" w14:textId="77777777" w:rsidR="006C78FD" w:rsidRDefault="006C78FD">
      <w:pPr>
        <w:rPr>
          <w:rFonts w:cs="David"/>
          <w:sz w:val="24"/>
          <w:szCs w:val="24"/>
          <w:rtl/>
        </w:rPr>
      </w:pPr>
    </w:p>
    <w:p w14:paraId="4B202AE2" w14:textId="77777777" w:rsidR="006C78FD" w:rsidRDefault="006C78FD">
      <w:pPr>
        <w:rPr>
          <w:rFonts w:cs="David"/>
          <w:sz w:val="24"/>
          <w:szCs w:val="24"/>
          <w:rtl/>
        </w:rPr>
      </w:pPr>
    </w:p>
    <w:p w14:paraId="2C19F572" w14:textId="77777777" w:rsidR="006C78FD" w:rsidRDefault="006C78FD">
      <w:pPr>
        <w:rPr>
          <w:rFonts w:cs="David"/>
          <w:sz w:val="24"/>
          <w:szCs w:val="24"/>
          <w:rtl/>
        </w:rPr>
      </w:pPr>
    </w:p>
    <w:p w14:paraId="7AE9EBFB" w14:textId="77777777" w:rsidR="006C78FD" w:rsidRDefault="006C78FD">
      <w:pPr>
        <w:rPr>
          <w:rFonts w:cs="David"/>
          <w:sz w:val="24"/>
          <w:szCs w:val="24"/>
          <w:rtl/>
        </w:rPr>
      </w:pPr>
    </w:p>
    <w:p w14:paraId="7B0EE6A7" w14:textId="77777777" w:rsidR="006C78FD" w:rsidRDefault="006C78FD">
      <w:pPr>
        <w:rPr>
          <w:rFonts w:cs="David"/>
          <w:sz w:val="24"/>
          <w:szCs w:val="24"/>
          <w:rtl/>
        </w:rPr>
      </w:pPr>
    </w:p>
    <w:p w14:paraId="05B39938" w14:textId="77777777" w:rsidR="006C78FD" w:rsidRDefault="006C78FD">
      <w:pPr>
        <w:rPr>
          <w:rFonts w:cs="David"/>
          <w:sz w:val="24"/>
          <w:szCs w:val="24"/>
          <w:rtl/>
        </w:rPr>
      </w:pPr>
    </w:p>
    <w:p w14:paraId="5609B942" w14:textId="77777777" w:rsidR="006C78FD" w:rsidRDefault="006C78FD">
      <w:pPr>
        <w:rPr>
          <w:rFonts w:cs="David"/>
          <w:sz w:val="24"/>
          <w:szCs w:val="24"/>
          <w:rtl/>
        </w:rPr>
      </w:pPr>
    </w:p>
    <w:p w14:paraId="4E14F07E" w14:textId="77777777" w:rsidR="006C78FD" w:rsidRDefault="006C78FD">
      <w:pPr>
        <w:rPr>
          <w:rFonts w:cs="David"/>
          <w:sz w:val="24"/>
          <w:szCs w:val="24"/>
          <w:rtl/>
        </w:rPr>
      </w:pPr>
    </w:p>
    <w:p w14:paraId="145AF19C" w14:textId="77777777" w:rsidR="006C78FD" w:rsidRDefault="006C78FD">
      <w:pPr>
        <w:rPr>
          <w:rFonts w:cs="David"/>
          <w:sz w:val="24"/>
          <w:szCs w:val="24"/>
          <w:rtl/>
        </w:rPr>
      </w:pPr>
    </w:p>
    <w:p w14:paraId="7FF3AD5B" w14:textId="77777777" w:rsidR="006C78FD" w:rsidRDefault="006C78FD">
      <w:pPr>
        <w:rPr>
          <w:rFonts w:cs="David"/>
          <w:sz w:val="24"/>
          <w:szCs w:val="24"/>
          <w:rtl/>
        </w:rPr>
      </w:pPr>
    </w:p>
    <w:p w14:paraId="424E8B66" w14:textId="77777777" w:rsidR="006C78FD" w:rsidRDefault="006C78FD">
      <w:pPr>
        <w:rPr>
          <w:rFonts w:cs="David"/>
          <w:sz w:val="24"/>
          <w:szCs w:val="24"/>
          <w:rtl/>
        </w:rPr>
      </w:pPr>
    </w:p>
    <w:p w14:paraId="5A468DF6" w14:textId="77777777" w:rsidR="006C78FD" w:rsidRDefault="006C78FD">
      <w:pPr>
        <w:rPr>
          <w:rFonts w:cs="David"/>
          <w:sz w:val="24"/>
          <w:szCs w:val="24"/>
          <w:rtl/>
        </w:rPr>
      </w:pPr>
    </w:p>
    <w:p w14:paraId="5FC10243" w14:textId="77777777" w:rsidR="006C78FD" w:rsidRDefault="006C78FD">
      <w:pPr>
        <w:rPr>
          <w:rFonts w:cs="David"/>
          <w:sz w:val="24"/>
          <w:szCs w:val="24"/>
          <w:rtl/>
        </w:rPr>
      </w:pPr>
    </w:p>
    <w:p w14:paraId="0A80B3C3" w14:textId="77777777" w:rsidR="006C78FD" w:rsidRDefault="006C78FD">
      <w:pPr>
        <w:rPr>
          <w:rFonts w:cs="David"/>
          <w:sz w:val="24"/>
          <w:szCs w:val="24"/>
          <w:rtl/>
        </w:rPr>
      </w:pPr>
    </w:p>
    <w:p w14:paraId="067CF724" w14:textId="77777777" w:rsidR="006C78FD" w:rsidRDefault="006C78FD">
      <w:pPr>
        <w:rPr>
          <w:rFonts w:cs="David"/>
          <w:sz w:val="24"/>
          <w:szCs w:val="24"/>
          <w:rtl/>
        </w:rPr>
      </w:pPr>
    </w:p>
    <w:p w14:paraId="0321D582" w14:textId="77777777" w:rsidR="006C78FD" w:rsidRDefault="006C78FD">
      <w:pPr>
        <w:rPr>
          <w:rFonts w:cs="David"/>
          <w:sz w:val="24"/>
          <w:szCs w:val="24"/>
          <w:rtl/>
        </w:rPr>
      </w:pPr>
    </w:p>
    <w:p w14:paraId="0F45DC10" w14:textId="77777777" w:rsidR="006C78FD" w:rsidRDefault="006C78FD" w:rsidP="006C78FD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30 במאי, 2016</w:t>
      </w:r>
    </w:p>
    <w:p w14:paraId="0617F868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14:paraId="60A14FCC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שפר פסח</w:t>
      </w:r>
    </w:p>
    <w:p w14:paraId="277F30C8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מנהל לוגיסטיקה בינוי ורכש</w:t>
      </w:r>
    </w:p>
    <w:p w14:paraId="557F432B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0E40B2A6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14:paraId="63123E9A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4DF891E8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 w:rsidRPr="0094586D">
        <w:rPr>
          <w:rFonts w:cs="David" w:hint="cs"/>
          <w:sz w:val="28"/>
          <w:szCs w:val="28"/>
          <w:u w:val="single"/>
          <w:rtl/>
        </w:rPr>
        <w:t>בקשה להכרה בספק "</w:t>
      </w:r>
      <w:proofErr w:type="spellStart"/>
      <w:r w:rsidRPr="0094586D">
        <w:rPr>
          <w:rFonts w:cs="David" w:hint="cs"/>
          <w:sz w:val="28"/>
          <w:szCs w:val="28"/>
          <w:u w:val="single"/>
          <w:rtl/>
        </w:rPr>
        <w:t>אפליקום</w:t>
      </w:r>
      <w:proofErr w:type="spellEnd"/>
      <w:r w:rsidRPr="0094586D">
        <w:rPr>
          <w:rFonts w:cs="David" w:hint="cs"/>
          <w:sz w:val="28"/>
          <w:szCs w:val="28"/>
          <w:u w:val="single"/>
          <w:rtl/>
        </w:rPr>
        <w:t xml:space="preserve">" כספק יחיד בהזמנה </w:t>
      </w:r>
      <w:r w:rsidRPr="0094586D">
        <w:rPr>
          <w:rFonts w:cs="David"/>
          <w:sz w:val="28"/>
          <w:szCs w:val="28"/>
          <w:u w:val="single"/>
        </w:rPr>
        <w:t>p160</w:t>
      </w:r>
      <w:r>
        <w:rPr>
          <w:rFonts w:cs="David"/>
          <w:sz w:val="28"/>
          <w:szCs w:val="28"/>
          <w:u w:val="single"/>
        </w:rPr>
        <w:t>1</w:t>
      </w:r>
      <w:r w:rsidRPr="0094586D">
        <w:rPr>
          <w:rFonts w:cs="David"/>
          <w:sz w:val="28"/>
          <w:szCs w:val="28"/>
          <w:u w:val="single"/>
        </w:rPr>
        <w:t>391</w:t>
      </w:r>
    </w:p>
    <w:p w14:paraId="540243B4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75EC22BC" w14:textId="77777777" w:rsidR="006C78FD" w:rsidRDefault="006C78FD" w:rsidP="006C78FD">
      <w:pPr>
        <w:pStyle w:val="a3"/>
        <w:numPr>
          <w:ilvl w:val="0"/>
          <w:numId w:val="1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בתאריך 3 ביוני, 2015 בוצעה הזמנה מהספק שבנדון עבור ציוד למעבדות הינע חשמלי והמרת אנרגיה במחלקתנו בסכום כולל 782,812.00 ₪.</w:t>
      </w:r>
    </w:p>
    <w:p w14:paraId="7EFD7809" w14:textId="77777777" w:rsidR="006C78FD" w:rsidRDefault="006C78FD" w:rsidP="006C78FD">
      <w:pPr>
        <w:pStyle w:val="a3"/>
        <w:numPr>
          <w:ilvl w:val="0"/>
          <w:numId w:val="1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הספק הוא ספק יחיד בארץ לציוד לימודי מהסוג המבוקש.</w:t>
      </w:r>
    </w:p>
    <w:p w14:paraId="5CF2E748" w14:textId="77777777" w:rsidR="006C78FD" w:rsidRDefault="006C78FD" w:rsidP="006C78FD">
      <w:pPr>
        <w:pStyle w:val="a3"/>
        <w:numPr>
          <w:ilvl w:val="0"/>
          <w:numId w:val="1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לאחר קבלת הציוד שהוזמן ביוני 2015 והפעלתו התגלו צרכים נוספים. ההזמנה הנוכחית (</w:t>
      </w:r>
      <w:r>
        <w:rPr>
          <w:rFonts w:cs="David"/>
          <w:sz w:val="28"/>
          <w:szCs w:val="28"/>
        </w:rPr>
        <w:t>p1601391</w:t>
      </w:r>
      <w:r>
        <w:rPr>
          <w:rFonts w:cs="David" w:hint="cs"/>
          <w:sz w:val="28"/>
          <w:szCs w:val="28"/>
          <w:rtl/>
        </w:rPr>
        <w:t xml:space="preserve">) מרכזת את הצרכים הנוספים. הציוד </w:t>
      </w:r>
      <w:proofErr w:type="spellStart"/>
      <w:r>
        <w:rPr>
          <w:rFonts w:cs="David" w:hint="cs"/>
          <w:sz w:val="28"/>
          <w:szCs w:val="28"/>
          <w:rtl/>
        </w:rPr>
        <w:t>שירכש</w:t>
      </w:r>
      <w:proofErr w:type="spellEnd"/>
      <w:r>
        <w:rPr>
          <w:rFonts w:cs="David" w:hint="cs"/>
          <w:sz w:val="28"/>
          <w:szCs w:val="28"/>
          <w:rtl/>
        </w:rPr>
        <w:t xml:space="preserve"> חייב להיות מתאים הן מבחינה חשמלית והן מבחינה מכנית (חיבורים) לציוד שנרכש בעבר. גם בהזמנה הנוכחית הספק הוא ספק יחיד בארץ לציוד לימודי מהסוג הנדרש.</w:t>
      </w:r>
    </w:p>
    <w:p w14:paraId="6D9F924A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1DBC189F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לאור האמור לעיל אנו מבקשים להכיר בספק "</w:t>
      </w:r>
      <w:proofErr w:type="spellStart"/>
      <w:r>
        <w:rPr>
          <w:rFonts w:cs="David" w:hint="cs"/>
          <w:sz w:val="28"/>
          <w:szCs w:val="28"/>
          <w:rtl/>
        </w:rPr>
        <w:t>אפליקום</w:t>
      </w:r>
      <w:proofErr w:type="spellEnd"/>
      <w:r>
        <w:rPr>
          <w:rFonts w:cs="David" w:hint="cs"/>
          <w:sz w:val="28"/>
          <w:szCs w:val="28"/>
          <w:rtl/>
        </w:rPr>
        <w:t>" כספק יחיד להזמנה זו.</w:t>
      </w:r>
    </w:p>
    <w:p w14:paraId="5409496D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0352C73F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</w:p>
    <w:p w14:paraId="19B27DE7" w14:textId="77777777" w:rsidR="006C78FD" w:rsidRDefault="006C78FD" w:rsidP="006C78FD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 </w:t>
      </w:r>
      <w:proofErr w:type="spellStart"/>
      <w:r>
        <w:rPr>
          <w:rFonts w:cs="David" w:hint="cs"/>
          <w:sz w:val="28"/>
          <w:szCs w:val="28"/>
          <w:rtl/>
        </w:rPr>
        <w:t>ב</w:t>
      </w:r>
      <w:proofErr w:type="spellEnd"/>
      <w:r>
        <w:rPr>
          <w:rFonts w:cs="David" w:hint="cs"/>
          <w:sz w:val="28"/>
          <w:szCs w:val="28"/>
          <w:rtl/>
        </w:rPr>
        <w:t xml:space="preserve"> ר כ ה,</w:t>
      </w:r>
    </w:p>
    <w:p w14:paraId="6F94BB5E" w14:textId="77777777" w:rsidR="006C78FD" w:rsidRDefault="006C78FD" w:rsidP="006C78FD">
      <w:pPr>
        <w:jc w:val="center"/>
        <w:rPr>
          <w:rFonts w:cs="David"/>
          <w:sz w:val="28"/>
          <w:szCs w:val="28"/>
          <w:rtl/>
        </w:rPr>
      </w:pPr>
      <w:r w:rsidRPr="00287549">
        <w:object w:dxaOrig="6601" w:dyaOrig="3090" w14:anchorId="655F2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7.5pt" o:ole="">
            <v:imagedata r:id="rId10" o:title=""/>
          </v:shape>
          <o:OLEObject Type="Embed" ProgID="MSPhotoEd.3" ShapeID="_x0000_i1025" DrawAspect="Content" ObjectID="_1528004397" r:id="rId11"/>
        </w:object>
      </w:r>
    </w:p>
    <w:p w14:paraId="37E4FBB0" w14:textId="77777777" w:rsidR="006C78FD" w:rsidRDefault="006C78FD" w:rsidP="006C78FD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ד"ר ד. קוטיק</w:t>
      </w:r>
    </w:p>
    <w:p w14:paraId="66985033" w14:textId="77777777" w:rsidR="006C78FD" w:rsidRDefault="006C78FD" w:rsidP="006C78FD">
      <w:pPr>
        <w:jc w:val="center"/>
        <w:rPr>
          <w:rFonts w:cs="David"/>
          <w:sz w:val="28"/>
          <w:szCs w:val="28"/>
          <w:rtl/>
        </w:rPr>
      </w:pPr>
    </w:p>
    <w:p w14:paraId="7C499661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העתקים:</w:t>
      </w:r>
    </w:p>
    <w:p w14:paraId="2E1B0FFC" w14:textId="77777777" w:rsidR="006C78FD" w:rsidRDefault="006C78FD" w:rsidP="006C78FD">
      <w:pPr>
        <w:jc w:val="both"/>
        <w:rPr>
          <w:rFonts w:cs="David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פרופ</w:t>
      </w:r>
      <w:proofErr w:type="spellEnd"/>
      <w:r>
        <w:rPr>
          <w:rFonts w:cs="David" w:hint="cs"/>
          <w:sz w:val="28"/>
          <w:szCs w:val="28"/>
          <w:rtl/>
        </w:rPr>
        <w:t xml:space="preserve">. א. </w:t>
      </w:r>
      <w:proofErr w:type="spellStart"/>
      <w:r>
        <w:rPr>
          <w:rFonts w:cs="David" w:hint="cs"/>
          <w:sz w:val="28"/>
          <w:szCs w:val="28"/>
          <w:rtl/>
        </w:rPr>
        <w:t>איטלברג</w:t>
      </w:r>
      <w:proofErr w:type="spellEnd"/>
    </w:p>
    <w:p w14:paraId="5F40FD0E" w14:textId="77777777" w:rsidR="006C78FD" w:rsidRPr="0094586D" w:rsidRDefault="006C78FD" w:rsidP="006C78F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קובי ליבני</w:t>
      </w:r>
    </w:p>
    <w:p w14:paraId="44087CE5" w14:textId="77777777" w:rsidR="006C78FD" w:rsidRPr="00BE2EE9" w:rsidRDefault="006C78FD">
      <w:pPr>
        <w:rPr>
          <w:rFonts w:cs="David"/>
          <w:sz w:val="24"/>
          <w:szCs w:val="24"/>
        </w:rPr>
      </w:pPr>
      <w:bookmarkStart w:id="0" w:name="_GoBack"/>
      <w:bookmarkEnd w:id="0"/>
    </w:p>
    <w:sectPr w:rsidR="006C78FD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759"/>
    <w:multiLevelType w:val="hybridMultilevel"/>
    <w:tmpl w:val="BA72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1C504E"/>
    <w:rsid w:val="00220838"/>
    <w:rsid w:val="00467A1E"/>
    <w:rsid w:val="005258DE"/>
    <w:rsid w:val="006C78FD"/>
    <w:rsid w:val="00706265"/>
    <w:rsid w:val="007828F0"/>
    <w:rsid w:val="007A586D"/>
    <w:rsid w:val="008863C3"/>
    <w:rsid w:val="00947622"/>
    <w:rsid w:val="00BE2EE9"/>
    <w:rsid w:val="00C208ED"/>
    <w:rsid w:val="00C273A8"/>
    <w:rsid w:val="00D371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C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ortal108@braude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E607-4770-4784-A7E3-90E891DFA8C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2</cp:revision>
  <cp:lastPrinted>2015-07-02T07:17:00Z</cp:lastPrinted>
  <dcterms:created xsi:type="dcterms:W3CDTF">2016-06-21T05:54:00Z</dcterms:created>
  <dcterms:modified xsi:type="dcterms:W3CDTF">2016-06-21T05:54:00Z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