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F33B" w14:textId="77777777" w:rsidR="00AC6ABF" w:rsidRPr="00AC6ABF" w:rsidRDefault="00AC6ABF" w:rsidP="00AC6ABF">
      <w:pPr>
        <w:bidi/>
        <w:spacing w:line="312" w:lineRule="auto"/>
        <w:rPr>
          <w:rFonts w:ascii="Arial" w:hAnsi="Arial" w:cs="Arial"/>
          <w:color w:val="000000"/>
          <w:sz w:val="24"/>
          <w:szCs w:val="24"/>
          <w:rtl/>
          <w:lang w:eastAsia="en-US"/>
        </w:rPr>
      </w:pPr>
      <w:r w:rsidRPr="00AC6ABF">
        <w:rPr>
          <w:rFonts w:ascii="Arial" w:hAnsi="Arial" w:cs="Arial" w:hint="cs"/>
          <w:b/>
          <w:bCs/>
          <w:color w:val="000000"/>
          <w:sz w:val="24"/>
          <w:szCs w:val="24"/>
          <w:rtl/>
          <w:lang w:eastAsia="en-US"/>
        </w:rPr>
        <w:t>שם המאמר:</w:t>
      </w:r>
      <w:r w:rsidRPr="00AC6ABF">
        <w:rPr>
          <w:rFonts w:ascii="Arial" w:hAnsi="Arial" w:cs="Arial" w:hint="cs"/>
          <w:color w:val="000000"/>
          <w:sz w:val="24"/>
          <w:szCs w:val="24"/>
          <w:rtl/>
          <w:lang w:eastAsia="en-US"/>
        </w:rPr>
        <w:t xml:space="preserve"> </w:t>
      </w:r>
      <w:r w:rsidRPr="00AC6ABF">
        <w:rPr>
          <w:rFonts w:ascii="Arial" w:hAnsi="Arial" w:cs="Arial" w:hint="cs"/>
          <w:b/>
          <w:bCs/>
          <w:color w:val="931098"/>
          <w:sz w:val="24"/>
          <w:szCs w:val="24"/>
          <w:rtl/>
          <w:lang w:eastAsia="en-US"/>
        </w:rPr>
        <w:t>עיכוב התפתחות פטריות פתוגניות לצמחים - בעזרת שמנים אתריים</w:t>
      </w:r>
      <w:r w:rsidRPr="00AC6ABF">
        <w:rPr>
          <w:rFonts w:ascii="Arial" w:hAnsi="Arial" w:cs="Arial" w:hint="cs"/>
          <w:color w:val="000000"/>
          <w:sz w:val="24"/>
          <w:szCs w:val="24"/>
          <w:rtl/>
          <w:lang w:eastAsia="en-US"/>
        </w:rPr>
        <w:t xml:space="preserve"> </w:t>
      </w:r>
      <w:r w:rsidRPr="00AC6ABF">
        <w:rPr>
          <w:rFonts w:ascii="Arial" w:hAnsi="Arial" w:cs="Arial" w:hint="cs"/>
          <w:color w:val="000000"/>
          <w:sz w:val="24"/>
          <w:szCs w:val="24"/>
          <w:rtl/>
          <w:lang w:eastAsia="en-US"/>
        </w:rPr>
        <w:br/>
      </w:r>
      <w:r w:rsidRPr="00AC6ABF">
        <w:rPr>
          <w:rFonts w:ascii="Arial" w:hAnsi="Arial" w:cs="Arial" w:hint="cs"/>
          <w:b/>
          <w:bCs/>
          <w:color w:val="000000"/>
          <w:sz w:val="24"/>
          <w:szCs w:val="24"/>
          <w:rtl/>
          <w:lang w:eastAsia="en-US"/>
        </w:rPr>
        <w:t>שם המחבר:</w:t>
      </w:r>
      <w:r w:rsidRPr="00AC6ABF">
        <w:rPr>
          <w:rFonts w:ascii="Arial" w:hAnsi="Arial" w:cs="Arial" w:hint="cs"/>
          <w:color w:val="000000"/>
          <w:sz w:val="24"/>
          <w:szCs w:val="24"/>
          <w:rtl/>
          <w:lang w:eastAsia="en-US"/>
        </w:rPr>
        <w:t xml:space="preserve"> </w:t>
      </w:r>
      <w:r w:rsidRPr="00AC6ABF">
        <w:rPr>
          <w:rFonts w:ascii="Arial" w:hAnsi="Arial" w:cs="Arial" w:hint="cs"/>
          <w:b/>
          <w:bCs/>
          <w:color w:val="931098"/>
          <w:sz w:val="24"/>
          <w:szCs w:val="24"/>
          <w:rtl/>
          <w:lang w:eastAsia="en-US"/>
        </w:rPr>
        <w:t>משה שמעוני, ראובן ראובני, עוזי רביד</w:t>
      </w:r>
      <w:r w:rsidRPr="00AC6ABF">
        <w:rPr>
          <w:rFonts w:ascii="Arial" w:hAnsi="Arial" w:cs="Arial" w:hint="cs"/>
          <w:color w:val="000000"/>
          <w:sz w:val="24"/>
          <w:szCs w:val="24"/>
          <w:rtl/>
          <w:lang w:eastAsia="en-US"/>
        </w:rPr>
        <w:br/>
      </w:r>
      <w:r w:rsidRPr="00AC6ABF">
        <w:rPr>
          <w:rFonts w:ascii="Arial" w:hAnsi="Arial" w:cs="Arial" w:hint="cs"/>
          <w:b/>
          <w:bCs/>
          <w:color w:val="000000"/>
          <w:sz w:val="24"/>
          <w:szCs w:val="24"/>
          <w:rtl/>
          <w:lang w:eastAsia="en-US"/>
        </w:rPr>
        <w:t>פרטים ביבליוגרפים:</w:t>
      </w:r>
      <w:r w:rsidRPr="00AC6ABF">
        <w:rPr>
          <w:rFonts w:ascii="Arial" w:hAnsi="Arial" w:cs="Arial" w:hint="cs"/>
          <w:color w:val="000000"/>
          <w:sz w:val="24"/>
          <w:szCs w:val="24"/>
          <w:rtl/>
          <w:lang w:eastAsia="en-US"/>
        </w:rPr>
        <w:t xml:space="preserve"> </w:t>
      </w:r>
      <w:r w:rsidRPr="00AC6ABF">
        <w:rPr>
          <w:rFonts w:ascii="Arial" w:hAnsi="Arial" w:cs="Arial" w:hint="cs"/>
          <w:b/>
          <w:bCs/>
          <w:color w:val="931098"/>
          <w:sz w:val="24"/>
          <w:szCs w:val="24"/>
          <w:rtl/>
          <w:lang w:eastAsia="en-US"/>
        </w:rPr>
        <w:t>(1993 ), השדה, כרך ע"ד,חוב' ג', ע' 306.</w:t>
      </w:r>
      <w:r w:rsidRPr="00AC6ABF">
        <w:rPr>
          <w:rFonts w:ascii="Arial" w:hAnsi="Arial" w:cs="Arial" w:hint="cs"/>
          <w:color w:val="000000"/>
          <w:sz w:val="24"/>
          <w:szCs w:val="24"/>
          <w:rtl/>
          <w:lang w:eastAsia="en-US"/>
        </w:rPr>
        <w:br/>
      </w:r>
      <w:r w:rsidRPr="00AC6ABF">
        <w:rPr>
          <w:rFonts w:ascii="Arial" w:hAnsi="Arial" w:cs="Arial" w:hint="cs"/>
          <w:b/>
          <w:bCs/>
          <w:color w:val="000000"/>
          <w:sz w:val="24"/>
          <w:szCs w:val="24"/>
          <w:rtl/>
          <w:lang w:eastAsia="en-US"/>
        </w:rPr>
        <w:t>סוג המאמר:</w:t>
      </w:r>
      <w:r w:rsidRPr="00AC6ABF">
        <w:rPr>
          <w:rFonts w:ascii="Arial" w:hAnsi="Arial" w:cs="Arial" w:hint="cs"/>
          <w:color w:val="000000"/>
          <w:sz w:val="24"/>
          <w:szCs w:val="24"/>
          <w:rtl/>
          <w:lang w:eastAsia="en-US"/>
        </w:rPr>
        <w:t xml:space="preserve"> </w:t>
      </w:r>
      <w:r w:rsidRPr="00AC6ABF">
        <w:rPr>
          <w:rFonts w:ascii="Arial" w:hAnsi="Arial" w:cs="Arial" w:hint="cs"/>
          <w:b/>
          <w:bCs/>
          <w:color w:val="931098"/>
          <w:sz w:val="24"/>
          <w:szCs w:val="24"/>
          <w:rtl/>
          <w:lang w:eastAsia="en-US"/>
        </w:rPr>
        <w:t>מאמר מלא</w:t>
      </w:r>
      <w:r w:rsidRPr="00AC6ABF">
        <w:rPr>
          <w:rFonts w:ascii="Arial" w:hAnsi="Arial" w:cs="Arial" w:hint="cs"/>
          <w:color w:val="000000"/>
          <w:sz w:val="24"/>
          <w:szCs w:val="24"/>
          <w:rtl/>
          <w:lang w:eastAsia="en-US"/>
        </w:rPr>
        <w:br/>
      </w:r>
      <w:r w:rsidRPr="00AC6ABF">
        <w:rPr>
          <w:rFonts w:ascii="Arial" w:hAnsi="Arial" w:cs="Arial" w:hint="cs"/>
          <w:b/>
          <w:bCs/>
          <w:color w:val="000000"/>
          <w:sz w:val="24"/>
          <w:szCs w:val="24"/>
          <w:rtl/>
          <w:lang w:eastAsia="en-US"/>
        </w:rPr>
        <w:t>הנושא:</w:t>
      </w:r>
      <w:r w:rsidRPr="00AC6ABF">
        <w:rPr>
          <w:rFonts w:ascii="Arial" w:hAnsi="Arial" w:cs="Arial" w:hint="cs"/>
          <w:color w:val="000000"/>
          <w:sz w:val="24"/>
          <w:szCs w:val="24"/>
          <w:rtl/>
          <w:lang w:eastAsia="en-US"/>
        </w:rPr>
        <w:t xml:space="preserve"> </w:t>
      </w:r>
      <w:r w:rsidRPr="00AC6ABF">
        <w:rPr>
          <w:rFonts w:ascii="Arial" w:hAnsi="Arial" w:cs="Arial" w:hint="cs"/>
          <w:b/>
          <w:bCs/>
          <w:color w:val="931098"/>
          <w:sz w:val="24"/>
          <w:szCs w:val="24"/>
          <w:rtl/>
          <w:lang w:eastAsia="en-US"/>
        </w:rPr>
        <w:t>הדברה</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r>
      <w:r w:rsidRPr="00AC6ABF">
        <w:rPr>
          <w:rFonts w:ascii="Arial" w:hAnsi="Arial" w:cs="Arial" w:hint="cs"/>
          <w:b/>
          <w:bCs/>
          <w:color w:val="FFFFFF"/>
          <w:sz w:val="31"/>
          <w:szCs w:val="31"/>
          <w:shd w:val="clear" w:color="auto" w:fill="931098"/>
          <w:rtl/>
          <w:lang w:eastAsia="en-US"/>
        </w:rPr>
        <w:t>עיכוב התפתחות פטריות פתוגניות לצמחים - בעזרת שמנים אתריים</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r>
      <w:r>
        <w:rPr>
          <w:rFonts w:ascii="Arial" w:hAnsi="Arial" w:cs="Arial" w:hint="cs"/>
          <w:noProof/>
          <w:color w:val="000000"/>
          <w:sz w:val="24"/>
          <w:szCs w:val="24"/>
          <w:rtl/>
          <w:lang w:eastAsia="en-US"/>
        </w:rPr>
        <w:drawing>
          <wp:anchor distT="0" distB="0" distL="0" distR="0" simplePos="0" relativeHeight="251661824" behindDoc="0" locked="0" layoutInCell="1" allowOverlap="0" wp14:anchorId="3265F4E1" wp14:editId="3265F4E2">
            <wp:simplePos x="0" y="0"/>
            <wp:positionH relativeFrom="column">
              <wp:align>right</wp:align>
            </wp:positionH>
            <wp:positionV relativeFrom="line">
              <wp:posOffset>0</wp:posOffset>
            </wp:positionV>
            <wp:extent cx="1524000" cy="2028825"/>
            <wp:effectExtent l="19050" t="0" r="0" b="0"/>
            <wp:wrapSquare wrapText="bothSides"/>
            <wp:docPr id="13" name="Picture 13" descr="עשב ל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עשב לימון"/>
                    <pic:cNvPicPr>
                      <a:picLocks noChangeAspect="1" noChangeArrowheads="1"/>
                    </pic:cNvPicPr>
                  </pic:nvPicPr>
                  <pic:blipFill>
                    <a:blip r:embed="rId7"/>
                    <a:srcRect/>
                    <a:stretch>
                      <a:fillRect/>
                    </a:stretch>
                  </pic:blipFill>
                  <pic:spPr bwMode="auto">
                    <a:xfrm>
                      <a:off x="0" y="0"/>
                      <a:ext cx="1524000" cy="2028825"/>
                    </a:xfrm>
                    <a:prstGeom prst="rect">
                      <a:avLst/>
                    </a:prstGeom>
                    <a:noFill/>
                    <a:ln w="9525">
                      <a:noFill/>
                      <a:miter lim="800000"/>
                      <a:headEnd/>
                      <a:tailEnd/>
                    </a:ln>
                  </pic:spPr>
                </pic:pic>
              </a:graphicData>
            </a:graphic>
          </wp:anchor>
        </w:drawing>
      </w:r>
      <w:r w:rsidRPr="00AC6ABF">
        <w:rPr>
          <w:rFonts w:ascii="Arial" w:hAnsi="Arial" w:cs="Arial" w:hint="cs"/>
          <w:color w:val="000000"/>
          <w:sz w:val="24"/>
          <w:szCs w:val="24"/>
          <w:rtl/>
          <w:lang w:eastAsia="en-US"/>
        </w:rPr>
        <w:t xml:space="preserve">שמנים אתריים הופקו מהצמחים </w:t>
      </w:r>
      <w:hyperlink r:id="rId8" w:history="1">
        <w:r w:rsidRPr="00AC6ABF">
          <w:rPr>
            <w:rFonts w:ascii="Arial" w:hAnsi="Arial" w:cs="Arial" w:hint="cs"/>
            <w:color w:val="CC0099"/>
            <w:sz w:val="24"/>
            <w:szCs w:val="24"/>
            <w:u w:val="single"/>
            <w:rtl/>
            <w:lang w:eastAsia="en-US"/>
          </w:rPr>
          <w:t>אזוב</w:t>
        </w:r>
      </w:hyperlink>
      <w:r w:rsidRPr="00AC6ABF">
        <w:rPr>
          <w:rFonts w:ascii="Arial" w:hAnsi="Arial" w:cs="Arial" w:hint="cs"/>
          <w:color w:val="000000"/>
          <w:sz w:val="24"/>
          <w:szCs w:val="24"/>
          <w:rtl/>
          <w:lang w:eastAsia="en-US"/>
        </w:rPr>
        <w:t xml:space="preserve"> מצוי (זעתר), </w:t>
      </w:r>
      <w:hyperlink r:id="rId9" w:history="1">
        <w:r w:rsidRPr="00AC6ABF">
          <w:rPr>
            <w:rFonts w:ascii="Arial" w:hAnsi="Arial" w:cs="Arial" w:hint="cs"/>
            <w:color w:val="CC0099"/>
            <w:sz w:val="24"/>
            <w:szCs w:val="24"/>
            <w:u w:val="single"/>
            <w:rtl/>
            <w:lang w:eastAsia="en-US"/>
          </w:rPr>
          <w:t>אזוביון</w:t>
        </w:r>
      </w:hyperlink>
      <w:r w:rsidRPr="00AC6ABF">
        <w:rPr>
          <w:rFonts w:ascii="Arial" w:hAnsi="Arial" w:cs="Arial" w:hint="cs"/>
          <w:color w:val="000000"/>
          <w:sz w:val="24"/>
          <w:szCs w:val="24"/>
          <w:rtl/>
          <w:lang w:eastAsia="en-US"/>
        </w:rPr>
        <w:t xml:space="preserve"> רפואי (לבנדין) ו</w:t>
      </w:r>
      <w:hyperlink r:id="rId10" w:history="1">
        <w:r w:rsidRPr="00AC6ABF">
          <w:rPr>
            <w:rFonts w:ascii="Arial" w:hAnsi="Arial" w:cs="Arial" w:hint="cs"/>
            <w:color w:val="CC0099"/>
            <w:sz w:val="24"/>
            <w:szCs w:val="24"/>
            <w:u w:val="single"/>
            <w:rtl/>
            <w:lang w:eastAsia="en-US"/>
          </w:rPr>
          <w:t>עשב לימון</w:t>
        </w:r>
      </w:hyperlink>
      <w:r w:rsidRPr="00AC6ABF">
        <w:rPr>
          <w:rFonts w:ascii="Arial" w:hAnsi="Arial" w:cs="Arial" w:hint="cs"/>
          <w:color w:val="000000"/>
          <w:sz w:val="24"/>
          <w:szCs w:val="24"/>
          <w:rtl/>
          <w:lang w:eastAsia="en-US"/>
        </w:rPr>
        <w:t xml:space="preserve">, ונבדקה השפעתם כמעכבי התפתחות שתי </w:t>
      </w:r>
      <w:hyperlink r:id="rId11" w:history="1">
        <w:r w:rsidRPr="00AC6ABF">
          <w:rPr>
            <w:rFonts w:ascii="Arial" w:hAnsi="Arial" w:cs="Arial" w:hint="cs"/>
            <w:color w:val="CC0099"/>
            <w:sz w:val="24"/>
            <w:szCs w:val="24"/>
            <w:u w:val="single"/>
            <w:rtl/>
            <w:lang w:eastAsia="en-US"/>
          </w:rPr>
          <w:t>פטריות</w:t>
        </w:r>
      </w:hyperlink>
      <w:r w:rsidRPr="00AC6ABF">
        <w:rPr>
          <w:rFonts w:ascii="Arial" w:hAnsi="Arial" w:cs="Arial" w:hint="cs"/>
          <w:color w:val="000000"/>
          <w:sz w:val="24"/>
          <w:szCs w:val="24"/>
          <w:rtl/>
          <w:lang w:eastAsia="en-US"/>
        </w:rPr>
        <w:t xml:space="preserve"> פתוגניות לצמחים, </w:t>
      </w:r>
      <w:hyperlink r:id="rId12" w:history="1">
        <w:r w:rsidRPr="00AC6ABF">
          <w:rPr>
            <w:rFonts w:ascii="Arial" w:hAnsi="Arial" w:cs="Arial" w:hint="cs"/>
            <w:color w:val="CC0099"/>
            <w:sz w:val="24"/>
            <w:szCs w:val="24"/>
            <w:u w:val="single"/>
            <w:rtl/>
            <w:lang w:eastAsia="en-US"/>
          </w:rPr>
          <w:t>בוטריטיס</w:t>
        </w:r>
      </w:hyperlink>
      <w:r w:rsidRPr="00AC6ABF">
        <w:rPr>
          <w:rFonts w:ascii="Arial" w:hAnsi="Arial" w:cs="Arial" w:hint="cs"/>
          <w:color w:val="000000"/>
          <w:sz w:val="24"/>
          <w:szCs w:val="24"/>
          <w:rtl/>
          <w:lang w:eastAsia="en-US"/>
        </w:rPr>
        <w:t xml:space="preserve"> וריזוקטוניה. הבדיקה נעשתה בצלחות פטרי. התוצאות מראות את השפעת הריכוזים 2.5, 5 ו- 10 מיקרוליטרים של השמנים השונים - על שתי הפטריות הפתוגניות.</w:t>
      </w:r>
      <w:r w:rsidRPr="00AC6ABF">
        <w:rPr>
          <w:rFonts w:ascii="Arial" w:hAnsi="Arial" w:cs="Arial" w:hint="cs"/>
          <w:color w:val="000000"/>
          <w:sz w:val="24"/>
          <w:szCs w:val="24"/>
          <w:rtl/>
          <w:lang w:eastAsia="en-US"/>
        </w:rPr>
        <w:br/>
        <w:t>שמן אתרי מאזוב מצוי עיכב לחלוטין את צמיחת שתי הפטריות בריכוזים של 5 מיקרוליטרים ויותר. ריכוז של 2.5 מיקרוליטרים עיכב (עיכוב מלא) את צמיחת הפטרייה בוטריטיס, ואילו את צמיחת הפטרייה ריזוקטוניה עיכב אותו ריכוז ב- 80%. לשמנים אתריים של אזוביון רפואי ועשב לימון הייתה השפעה קטנה יותר על צמיחת הפטריות.</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r>
      <w:r w:rsidRPr="00AC6ABF">
        <w:rPr>
          <w:rFonts w:ascii="Arial" w:hAnsi="Arial" w:cs="Arial" w:hint="cs"/>
          <w:b/>
          <w:bCs/>
          <w:color w:val="931098"/>
          <w:sz w:val="24"/>
          <w:szCs w:val="24"/>
          <w:rtl/>
          <w:lang w:eastAsia="en-US"/>
        </w:rPr>
        <w:t>מבוא</w:t>
      </w:r>
      <w:r w:rsidRPr="00AC6ABF">
        <w:rPr>
          <w:rFonts w:ascii="Arial" w:hAnsi="Arial" w:cs="Arial" w:hint="cs"/>
          <w:color w:val="000000"/>
          <w:sz w:val="24"/>
          <w:szCs w:val="24"/>
          <w:rtl/>
          <w:lang w:eastAsia="en-US"/>
        </w:rPr>
        <w:br/>
        <w:t>שמנים אתריים מצמחים ארומטיים ממלאים תפקיד חשוב במנגנון ההגנה הטבעי של הצמחים המייצרים אותם. לשמנים אתריים, שהם כלל החומרים הנדיפים הנותנים את הבסומת (ה</w:t>
      </w:r>
      <w:hyperlink r:id="rId13" w:history="1">
        <w:r w:rsidRPr="00AC6ABF">
          <w:rPr>
            <w:rFonts w:ascii="Arial" w:hAnsi="Arial" w:cs="Arial" w:hint="cs"/>
            <w:color w:val="CC0099"/>
            <w:sz w:val="24"/>
            <w:szCs w:val="24"/>
            <w:u w:val="single"/>
            <w:rtl/>
            <w:lang w:eastAsia="en-US"/>
          </w:rPr>
          <w:t>ארומה</w:t>
        </w:r>
      </w:hyperlink>
      <w:r w:rsidRPr="00AC6ABF">
        <w:rPr>
          <w:rFonts w:ascii="Arial" w:hAnsi="Arial" w:cs="Arial" w:hint="cs"/>
          <w:color w:val="000000"/>
          <w:sz w:val="24"/>
          <w:szCs w:val="24"/>
          <w:rtl/>
          <w:lang w:eastAsia="en-US"/>
        </w:rPr>
        <w:t xml:space="preserve">) המיוחדת של הצמח, יש השפעה על </w:t>
      </w:r>
      <w:hyperlink r:id="rId14" w:history="1">
        <w:r w:rsidRPr="00AC6ABF">
          <w:rPr>
            <w:rFonts w:ascii="Arial" w:hAnsi="Arial" w:cs="Arial" w:hint="cs"/>
            <w:color w:val="CC0099"/>
            <w:sz w:val="24"/>
            <w:szCs w:val="24"/>
            <w:u w:val="single"/>
            <w:rtl/>
            <w:lang w:eastAsia="en-US"/>
          </w:rPr>
          <w:t>מיקרואורגניזמים</w:t>
        </w:r>
      </w:hyperlink>
      <w:r w:rsidRPr="00AC6ABF">
        <w:rPr>
          <w:rFonts w:ascii="Arial" w:hAnsi="Arial" w:cs="Arial" w:hint="cs"/>
          <w:color w:val="000000"/>
          <w:sz w:val="24"/>
          <w:szCs w:val="24"/>
          <w:rtl/>
          <w:lang w:eastAsia="en-US"/>
        </w:rPr>
        <w:t xml:space="preserve"> שונים: </w:t>
      </w:r>
      <w:hyperlink r:id="rId15" w:history="1">
        <w:r w:rsidRPr="00AC6ABF">
          <w:rPr>
            <w:rFonts w:ascii="Arial" w:hAnsi="Arial" w:cs="Arial" w:hint="cs"/>
            <w:color w:val="CC0099"/>
            <w:sz w:val="24"/>
            <w:szCs w:val="24"/>
            <w:u w:val="single"/>
            <w:rtl/>
            <w:lang w:eastAsia="en-US"/>
          </w:rPr>
          <w:t>חיידקים</w:t>
        </w:r>
      </w:hyperlink>
      <w:r w:rsidRPr="00AC6ABF">
        <w:rPr>
          <w:rFonts w:ascii="Arial" w:hAnsi="Arial" w:cs="Arial" w:hint="cs"/>
          <w:color w:val="000000"/>
          <w:sz w:val="24"/>
          <w:szCs w:val="24"/>
          <w:rtl/>
          <w:lang w:eastAsia="en-US"/>
        </w:rPr>
        <w:t xml:space="preserve">, </w:t>
      </w:r>
      <w:hyperlink r:id="rId16" w:history="1">
        <w:r w:rsidRPr="00AC6ABF">
          <w:rPr>
            <w:rFonts w:ascii="Arial" w:hAnsi="Arial" w:cs="Arial" w:hint="cs"/>
            <w:color w:val="CC0099"/>
            <w:sz w:val="24"/>
            <w:szCs w:val="24"/>
            <w:u w:val="single"/>
            <w:rtl/>
            <w:lang w:eastAsia="en-US"/>
          </w:rPr>
          <w:t>שמרים</w:t>
        </w:r>
      </w:hyperlink>
      <w:r w:rsidRPr="00AC6ABF">
        <w:rPr>
          <w:rFonts w:ascii="Arial" w:hAnsi="Arial" w:cs="Arial" w:hint="cs"/>
          <w:color w:val="000000"/>
          <w:sz w:val="24"/>
          <w:szCs w:val="24"/>
          <w:rtl/>
          <w:lang w:eastAsia="en-US"/>
        </w:rPr>
        <w:t xml:space="preserve">, פטריות; וכן על </w:t>
      </w:r>
      <w:hyperlink r:id="rId17" w:history="1">
        <w:r w:rsidRPr="00AC6ABF">
          <w:rPr>
            <w:rFonts w:ascii="Arial" w:hAnsi="Arial" w:cs="Arial" w:hint="cs"/>
            <w:color w:val="CC0099"/>
            <w:sz w:val="24"/>
            <w:szCs w:val="24"/>
            <w:u w:val="single"/>
            <w:rtl/>
            <w:lang w:eastAsia="en-US"/>
          </w:rPr>
          <w:t>חרקים</w:t>
        </w:r>
      </w:hyperlink>
      <w:r w:rsidRPr="00AC6ABF">
        <w:rPr>
          <w:rFonts w:ascii="Arial" w:hAnsi="Arial" w:cs="Arial" w:hint="cs"/>
          <w:color w:val="000000"/>
          <w:sz w:val="24"/>
          <w:szCs w:val="24"/>
          <w:rtl/>
          <w:lang w:eastAsia="en-US"/>
        </w:rPr>
        <w:t>, אקריות, ואף על בעלי-חיים אחרים וצמחים. במחקר שפרסמנו לאחרונה דיווחנו על השפעתם של השמנים האתריים על פטריות פתוגניות לצמחים.</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r>
      <w:r>
        <w:rPr>
          <w:rFonts w:ascii="Arial" w:hAnsi="Arial" w:cs="Arial" w:hint="cs"/>
          <w:noProof/>
          <w:color w:val="000000"/>
          <w:sz w:val="24"/>
          <w:szCs w:val="24"/>
          <w:rtl/>
          <w:lang w:eastAsia="en-US"/>
        </w:rPr>
        <w:drawing>
          <wp:anchor distT="0" distB="0" distL="0" distR="0" simplePos="0" relativeHeight="251662848" behindDoc="0" locked="0" layoutInCell="1" allowOverlap="0" wp14:anchorId="3265F4E3" wp14:editId="3265F4E4">
            <wp:simplePos x="0" y="0"/>
            <wp:positionH relativeFrom="column">
              <wp:align>left</wp:align>
            </wp:positionH>
            <wp:positionV relativeFrom="line">
              <wp:posOffset>0</wp:posOffset>
            </wp:positionV>
            <wp:extent cx="1524000" cy="1219200"/>
            <wp:effectExtent l="19050" t="0" r="0" b="0"/>
            <wp:wrapSquare wrapText="bothSides"/>
            <wp:docPr id="14" name="Picture 14" descr="אזוב מצו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אזוב מצוי"/>
                    <pic:cNvPicPr>
                      <a:picLocks noChangeAspect="1" noChangeArrowheads="1"/>
                    </pic:cNvPicPr>
                  </pic:nvPicPr>
                  <pic:blipFill>
                    <a:blip r:embed="rId18"/>
                    <a:srcRect/>
                    <a:stretch>
                      <a:fillRect/>
                    </a:stretch>
                  </pic:blipFill>
                  <pic:spPr bwMode="auto">
                    <a:xfrm>
                      <a:off x="0" y="0"/>
                      <a:ext cx="1524000" cy="1219200"/>
                    </a:xfrm>
                    <a:prstGeom prst="rect">
                      <a:avLst/>
                    </a:prstGeom>
                    <a:noFill/>
                    <a:ln w="9525">
                      <a:noFill/>
                      <a:miter lim="800000"/>
                      <a:headEnd/>
                      <a:tailEnd/>
                    </a:ln>
                  </pic:spPr>
                </pic:pic>
              </a:graphicData>
            </a:graphic>
          </wp:anchor>
        </w:drawing>
      </w:r>
      <w:r w:rsidRPr="00AC6ABF">
        <w:rPr>
          <w:rFonts w:ascii="Arial" w:hAnsi="Arial" w:cs="Arial" w:hint="cs"/>
          <w:color w:val="000000"/>
          <w:sz w:val="24"/>
          <w:szCs w:val="24"/>
          <w:rtl/>
          <w:lang w:eastAsia="en-US"/>
        </w:rPr>
        <w:t>נמצא, שיש צמחי בר בישראל, שהרכב השמן האתרי בהם מסוגל לעכב לחלוטין התפתחות של פטריות פתוגניות. כך, למשל, נמצאו שמנים אתריים מצמחי אזוב מצוי (</w:t>
      </w:r>
      <w:r w:rsidRPr="00AC6ABF">
        <w:rPr>
          <w:rFonts w:ascii="Arial" w:hAnsi="Arial" w:cs="Arial" w:hint="cs"/>
          <w:color w:val="000000"/>
          <w:sz w:val="24"/>
          <w:szCs w:val="24"/>
          <w:lang w:eastAsia="en-US"/>
        </w:rPr>
        <w:t>Origanum syriacum</w:t>
      </w:r>
      <w:r w:rsidRPr="00AC6ABF">
        <w:rPr>
          <w:rFonts w:ascii="Arial" w:hAnsi="Arial" w:cs="Arial" w:hint="cs"/>
          <w:color w:val="000000"/>
          <w:sz w:val="24"/>
          <w:szCs w:val="24"/>
          <w:rtl/>
          <w:lang w:eastAsia="en-US"/>
        </w:rPr>
        <w:t xml:space="preserve">), המסוגלים לעכב במוחלט את הפטריות </w:t>
      </w:r>
      <w:r w:rsidRPr="00AC6ABF">
        <w:rPr>
          <w:rFonts w:ascii="Arial" w:hAnsi="Arial" w:cs="Arial" w:hint="cs"/>
          <w:color w:val="000000"/>
          <w:sz w:val="24"/>
          <w:szCs w:val="24"/>
          <w:lang w:eastAsia="en-US"/>
        </w:rPr>
        <w:t>Fusarium oxysporum</w:t>
      </w:r>
      <w:r w:rsidRPr="00AC6ABF">
        <w:rPr>
          <w:rFonts w:ascii="Arial" w:hAnsi="Arial" w:cs="Arial" w:hint="cs"/>
          <w:color w:val="000000"/>
          <w:sz w:val="24"/>
          <w:szCs w:val="24"/>
          <w:rtl/>
          <w:lang w:eastAsia="en-US"/>
        </w:rPr>
        <w:t xml:space="preserve"> ו- </w:t>
      </w:r>
      <w:r w:rsidRPr="00AC6ABF">
        <w:rPr>
          <w:rFonts w:ascii="Arial" w:hAnsi="Arial" w:cs="Arial" w:hint="cs"/>
          <w:color w:val="000000"/>
          <w:sz w:val="24"/>
          <w:szCs w:val="24"/>
          <w:lang w:eastAsia="en-US"/>
        </w:rPr>
        <w:t>Exserohilum turcicum</w:t>
      </w:r>
      <w:r w:rsidRPr="00AC6ABF">
        <w:rPr>
          <w:rFonts w:ascii="Arial" w:hAnsi="Arial" w:cs="Arial" w:hint="cs"/>
          <w:color w:val="000000"/>
          <w:sz w:val="24"/>
          <w:szCs w:val="24"/>
          <w:rtl/>
          <w:lang w:eastAsia="en-US"/>
        </w:rPr>
        <w:t xml:space="preserve"> בריכוזים קטנים של השמן (פחות מ- 2.5 מיקרוליטרים לצלחת פטרי).</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t>נבדקו גם שמנים אתריים מצמחי תבלין, כגון אורגנו ובזיל, כתחליף לחומרים אנטיפונגליים בחקלאות. הריכוזים היעילים היו גדולים יותר (תוצאות טרם פורסמו).</w:t>
      </w:r>
      <w:r w:rsidRPr="00AC6ABF">
        <w:rPr>
          <w:rFonts w:ascii="Arial" w:hAnsi="Arial" w:cs="Arial" w:hint="cs"/>
          <w:color w:val="000000"/>
          <w:sz w:val="24"/>
          <w:szCs w:val="24"/>
          <w:rtl/>
          <w:lang w:eastAsia="en-US"/>
        </w:rPr>
        <w:br/>
        <w:t xml:space="preserve">קבוצות מחקר שונות בדקו את השפעת השמנים האתריים על מיקרואורגניזמים נוספים. </w:t>
      </w:r>
      <w:r w:rsidRPr="00AC6ABF">
        <w:rPr>
          <w:rFonts w:ascii="Arial" w:hAnsi="Arial" w:cs="Arial" w:hint="cs"/>
          <w:color w:val="000000"/>
          <w:sz w:val="24"/>
          <w:szCs w:val="24"/>
          <w:rtl/>
          <w:lang w:eastAsia="en-US"/>
        </w:rPr>
        <w:lastRenderedPageBreak/>
        <w:t xml:space="preserve">פסטר וחובריו מצאו, ששמנים אתריים מאורגנו (טיפוס תימולי), בריכוזים של 400 מיקרוגרם/מ"ל במצע הגידול, עיכבו לחלוטין גדילת </w:t>
      </w:r>
      <w:hyperlink r:id="rId19" w:history="1">
        <w:r w:rsidRPr="00AC6ABF">
          <w:rPr>
            <w:rFonts w:ascii="Arial" w:hAnsi="Arial" w:cs="Arial" w:hint="cs"/>
            <w:color w:val="CC0099"/>
            <w:sz w:val="24"/>
            <w:szCs w:val="24"/>
            <w:u w:val="single"/>
            <w:rtl/>
            <w:lang w:eastAsia="en-US"/>
          </w:rPr>
          <w:t>תפטיר</w:t>
        </w:r>
      </w:hyperlink>
      <w:r w:rsidRPr="00AC6ABF">
        <w:rPr>
          <w:rFonts w:ascii="Arial" w:hAnsi="Arial" w:cs="Arial" w:hint="cs"/>
          <w:color w:val="000000"/>
          <w:sz w:val="24"/>
          <w:szCs w:val="24"/>
          <w:rtl/>
          <w:lang w:eastAsia="en-US"/>
        </w:rPr>
        <w:t xml:space="preserve"> של עובשים (</w:t>
      </w:r>
      <w:r w:rsidRPr="00AC6ABF">
        <w:rPr>
          <w:rFonts w:ascii="Arial" w:hAnsi="Arial" w:cs="Arial" w:hint="cs"/>
          <w:color w:val="000000"/>
          <w:sz w:val="24"/>
          <w:szCs w:val="24"/>
          <w:lang w:eastAsia="en-US"/>
        </w:rPr>
        <w:t>Aspergillus flavus, Aspergillus</w:t>
      </w:r>
      <w:r w:rsidRPr="00AC6ABF">
        <w:rPr>
          <w:rFonts w:ascii="Arial" w:hAnsi="Arial" w:cs="Arial" w:hint="cs"/>
          <w:color w:val="000000"/>
          <w:sz w:val="24"/>
          <w:szCs w:val="24"/>
          <w:rtl/>
          <w:lang w:eastAsia="en-US"/>
        </w:rPr>
        <w:t xml:space="preserve"> </w:t>
      </w:r>
      <w:r w:rsidRPr="00AC6ABF">
        <w:rPr>
          <w:rFonts w:ascii="Arial" w:hAnsi="Arial" w:cs="Arial" w:hint="cs"/>
          <w:color w:val="000000"/>
          <w:sz w:val="24"/>
          <w:szCs w:val="24"/>
          <w:lang w:eastAsia="en-US"/>
        </w:rPr>
        <w:t>niger</w:t>
      </w:r>
      <w:r w:rsidRPr="00AC6ABF">
        <w:rPr>
          <w:rFonts w:ascii="Arial" w:hAnsi="Arial" w:cs="Arial" w:hint="cs"/>
          <w:color w:val="000000"/>
          <w:sz w:val="24"/>
          <w:szCs w:val="24"/>
          <w:rtl/>
          <w:lang w:eastAsia="en-US"/>
        </w:rPr>
        <w:t xml:space="preserve">). </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r>
      <w:r>
        <w:rPr>
          <w:rFonts w:ascii="Arial" w:hAnsi="Arial" w:cs="Arial" w:hint="cs"/>
          <w:noProof/>
          <w:color w:val="000000"/>
          <w:sz w:val="24"/>
          <w:szCs w:val="24"/>
          <w:rtl/>
          <w:lang w:eastAsia="en-US"/>
        </w:rPr>
        <w:drawing>
          <wp:anchor distT="0" distB="0" distL="0" distR="0" simplePos="0" relativeHeight="251663872" behindDoc="0" locked="0" layoutInCell="1" allowOverlap="0" wp14:anchorId="3265F4E5" wp14:editId="3265F4E6">
            <wp:simplePos x="0" y="0"/>
            <wp:positionH relativeFrom="column">
              <wp:align>right</wp:align>
            </wp:positionH>
            <wp:positionV relativeFrom="line">
              <wp:posOffset>0</wp:posOffset>
            </wp:positionV>
            <wp:extent cx="1524000" cy="1800225"/>
            <wp:effectExtent l="19050" t="0" r="0" b="0"/>
            <wp:wrapSquare wrapText="bothSides"/>
            <wp:docPr id="15" name="Picture 15" descr="Salmonella typhimu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monella typhimurium"/>
                    <pic:cNvPicPr>
                      <a:picLocks noChangeAspect="1" noChangeArrowheads="1"/>
                    </pic:cNvPicPr>
                  </pic:nvPicPr>
                  <pic:blipFill>
                    <a:blip r:embed="rId20"/>
                    <a:srcRect/>
                    <a:stretch>
                      <a:fillRect/>
                    </a:stretch>
                  </pic:blipFill>
                  <pic:spPr bwMode="auto">
                    <a:xfrm>
                      <a:off x="0" y="0"/>
                      <a:ext cx="1524000" cy="1800225"/>
                    </a:xfrm>
                    <a:prstGeom prst="rect">
                      <a:avLst/>
                    </a:prstGeom>
                    <a:noFill/>
                    <a:ln w="9525">
                      <a:noFill/>
                      <a:miter lim="800000"/>
                      <a:headEnd/>
                      <a:tailEnd/>
                    </a:ln>
                  </pic:spPr>
                </pic:pic>
              </a:graphicData>
            </a:graphic>
          </wp:anchor>
        </w:drawing>
      </w:r>
      <w:r w:rsidRPr="00AC6ABF">
        <w:rPr>
          <w:rFonts w:ascii="Arial" w:hAnsi="Arial" w:cs="Arial" w:hint="cs"/>
          <w:color w:val="000000"/>
          <w:sz w:val="24"/>
          <w:szCs w:val="24"/>
          <w:rtl/>
          <w:lang w:eastAsia="en-US"/>
        </w:rPr>
        <w:t xml:space="preserve">כמו כן, נמצא שבתנאים </w:t>
      </w:r>
      <w:hyperlink r:id="rId21" w:history="1">
        <w:r w:rsidRPr="00AC6ABF">
          <w:rPr>
            <w:rFonts w:ascii="Arial" w:hAnsi="Arial" w:cs="Arial" w:hint="cs"/>
            <w:color w:val="CC0099"/>
            <w:sz w:val="24"/>
            <w:szCs w:val="24"/>
            <w:u w:val="single"/>
            <w:rtl/>
            <w:lang w:eastAsia="en-US"/>
          </w:rPr>
          <w:t>אירובי</w:t>
        </w:r>
      </w:hyperlink>
      <w:r w:rsidRPr="00AC6ABF">
        <w:rPr>
          <w:rFonts w:ascii="Arial" w:hAnsi="Arial" w:cs="Arial" w:hint="cs"/>
          <w:color w:val="000000"/>
          <w:sz w:val="24"/>
          <w:szCs w:val="24"/>
          <w:rtl/>
          <w:lang w:eastAsia="en-US"/>
        </w:rPr>
        <w:t>ים, ריכוזים של 250 מיקרוגרם/מ"ל שמן אורגנו עיכבו גדילת חיידקים</w:t>
      </w:r>
      <w:r w:rsidRPr="00AC6ABF">
        <w:rPr>
          <w:rFonts w:ascii="Arial" w:hAnsi="Arial" w:cs="Arial" w:hint="cs"/>
          <w:color w:val="000000"/>
          <w:sz w:val="24"/>
          <w:szCs w:val="24"/>
          <w:rtl/>
          <w:lang w:eastAsia="en-US"/>
        </w:rPr>
        <w:br/>
        <w:t>(</w:t>
      </w:r>
      <w:r w:rsidRPr="00AC6ABF">
        <w:rPr>
          <w:rFonts w:ascii="Arial" w:hAnsi="Arial" w:cs="Arial" w:hint="cs"/>
          <w:color w:val="000000"/>
          <w:sz w:val="24"/>
          <w:szCs w:val="24"/>
          <w:lang w:eastAsia="en-US"/>
        </w:rPr>
        <w:t>Salmonella typhimurium</w:t>
      </w:r>
      <w:r w:rsidRPr="00AC6ABF">
        <w:rPr>
          <w:rFonts w:ascii="Arial" w:hAnsi="Arial" w:cs="Arial" w:hint="cs"/>
          <w:color w:val="000000"/>
          <w:sz w:val="24"/>
          <w:szCs w:val="24"/>
          <w:rtl/>
          <w:lang w:eastAsia="en-US"/>
        </w:rPr>
        <w:t xml:space="preserve"> ו-</w:t>
      </w:r>
      <w:r w:rsidRPr="00AC6ABF">
        <w:rPr>
          <w:rFonts w:ascii="Arial" w:hAnsi="Arial" w:cs="Arial" w:hint="cs"/>
          <w:color w:val="000000"/>
          <w:sz w:val="24"/>
          <w:szCs w:val="24"/>
          <w:lang w:eastAsia="en-US"/>
        </w:rPr>
        <w:t>Staphylococcus aureus</w:t>
      </w:r>
      <w:r w:rsidRPr="00AC6ABF">
        <w:rPr>
          <w:rFonts w:ascii="Arial" w:hAnsi="Arial" w:cs="Arial" w:hint="cs"/>
          <w:color w:val="000000"/>
          <w:sz w:val="24"/>
          <w:szCs w:val="24"/>
          <w:rtl/>
          <w:lang w:eastAsia="en-US"/>
        </w:rPr>
        <w:t>). השפעת שמנים אתריים על חרקי מחסן - בדקו שעיה וחובריו, ונמצאה השפעה רעילה של חלק מהשמנים ורכיביהם על חרקי מחסן שונים.</w:t>
      </w:r>
      <w:r w:rsidRPr="00AC6ABF">
        <w:rPr>
          <w:rFonts w:ascii="Arial" w:hAnsi="Arial" w:cs="Arial" w:hint="cs"/>
          <w:color w:val="000000"/>
          <w:sz w:val="24"/>
          <w:szCs w:val="24"/>
          <w:rtl/>
          <w:lang w:eastAsia="en-US"/>
        </w:rPr>
        <w:br/>
        <w:t>השפעת שמנים אתריים למניעת נזקי אקריות לצמחים בדקו גם מנסור וחובריו והם נוכחו בהשפעה של שמנים אתריים מסוימים לעיכוב התפתחות האקריות.</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t>בעבודה זו בדקנו עיכוב גדילת תפטיר של שתי פטריות פתוגניות לצמחים - על ידי ריכוזים שונים של שמן אתרי שהופק משלושה מיני צמחים ארומטיים: אזוב מצוי (זעתר, טיפוס קרבאקרולי), אזוביון רפואי ועשב לימון.</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r>
      <w:r w:rsidRPr="00AC6ABF">
        <w:rPr>
          <w:rFonts w:ascii="Arial" w:hAnsi="Arial" w:cs="Arial" w:hint="cs"/>
          <w:b/>
          <w:bCs/>
          <w:color w:val="931098"/>
          <w:sz w:val="24"/>
          <w:szCs w:val="24"/>
          <w:rtl/>
          <w:lang w:eastAsia="en-US"/>
        </w:rPr>
        <w:t>שיטות וחומרים</w:t>
      </w:r>
      <w:r w:rsidRPr="00AC6ABF">
        <w:rPr>
          <w:rFonts w:ascii="Arial" w:hAnsi="Arial" w:cs="Arial" w:hint="cs"/>
          <w:color w:val="000000"/>
          <w:sz w:val="24"/>
          <w:szCs w:val="24"/>
          <w:rtl/>
          <w:lang w:eastAsia="en-US"/>
        </w:rPr>
        <w:br/>
        <w:t>שמנים אתריים התקבלו על ידי זיקוק באדים, כפי שתיארו רביד ופוטיבסקי. תפטיר הפטרייה בוטריטיס</w:t>
      </w:r>
      <w:r w:rsidRPr="00AC6ABF">
        <w:rPr>
          <w:rFonts w:ascii="Arial" w:hAnsi="Arial" w:cs="Arial" w:hint="cs"/>
          <w:color w:val="000000"/>
          <w:sz w:val="24"/>
          <w:szCs w:val="24"/>
          <w:rtl/>
          <w:lang w:eastAsia="en-US"/>
        </w:rPr>
        <w:br/>
        <w:t>(</w:t>
      </w:r>
      <w:r w:rsidRPr="00AC6ABF">
        <w:rPr>
          <w:rFonts w:ascii="Arial" w:hAnsi="Arial" w:cs="Arial" w:hint="cs"/>
          <w:color w:val="000000"/>
          <w:sz w:val="24"/>
          <w:szCs w:val="24"/>
          <w:lang w:eastAsia="en-US"/>
        </w:rPr>
        <w:t>Botrytis cinerea</w:t>
      </w:r>
      <w:r w:rsidRPr="00AC6ABF">
        <w:rPr>
          <w:rFonts w:ascii="Arial" w:hAnsi="Arial" w:cs="Arial" w:hint="cs"/>
          <w:color w:val="000000"/>
          <w:sz w:val="24"/>
          <w:szCs w:val="24"/>
          <w:rtl/>
          <w:lang w:eastAsia="en-US"/>
        </w:rPr>
        <w:t xml:space="preserve">) התקבל לאחר בידוד הפטרייה מצמחי </w:t>
      </w:r>
      <w:hyperlink r:id="rId22" w:history="1">
        <w:r w:rsidRPr="00AC6ABF">
          <w:rPr>
            <w:rFonts w:ascii="Arial" w:hAnsi="Arial" w:cs="Arial" w:hint="cs"/>
            <w:color w:val="CC0099"/>
            <w:sz w:val="24"/>
            <w:szCs w:val="24"/>
            <w:u w:val="single"/>
            <w:rtl/>
            <w:lang w:eastAsia="en-US"/>
          </w:rPr>
          <w:t>מלפפון</w:t>
        </w:r>
      </w:hyperlink>
      <w:r w:rsidRPr="00AC6ABF">
        <w:rPr>
          <w:rFonts w:ascii="Arial" w:hAnsi="Arial" w:cs="Arial" w:hint="cs"/>
          <w:color w:val="000000"/>
          <w:sz w:val="24"/>
          <w:szCs w:val="24"/>
          <w:rtl/>
          <w:lang w:eastAsia="en-US"/>
        </w:rPr>
        <w:t xml:space="preserve"> נגועים וגידולה על מצע..הפטרייה ריזוקטוניה (</w:t>
      </w:r>
      <w:r w:rsidRPr="00AC6ABF">
        <w:rPr>
          <w:rFonts w:ascii="Arial" w:hAnsi="Arial" w:cs="Arial" w:hint="cs"/>
          <w:color w:val="000000"/>
          <w:sz w:val="24"/>
          <w:szCs w:val="24"/>
          <w:lang w:eastAsia="en-US"/>
        </w:rPr>
        <w:t>Rhizoctonia solani</w:t>
      </w:r>
      <w:r w:rsidRPr="00AC6ABF">
        <w:rPr>
          <w:rFonts w:ascii="Arial" w:hAnsi="Arial" w:cs="Arial" w:hint="cs"/>
          <w:color w:val="000000"/>
          <w:sz w:val="24"/>
          <w:szCs w:val="24"/>
          <w:rtl/>
          <w:lang w:eastAsia="en-US"/>
        </w:rPr>
        <w:t>) בודדה מ</w:t>
      </w:r>
      <w:hyperlink r:id="rId23" w:history="1">
        <w:r w:rsidRPr="00AC6ABF">
          <w:rPr>
            <w:rFonts w:ascii="Arial" w:hAnsi="Arial" w:cs="Arial" w:hint="cs"/>
            <w:color w:val="CC0099"/>
            <w:sz w:val="24"/>
            <w:szCs w:val="24"/>
            <w:u w:val="single"/>
            <w:rtl/>
            <w:lang w:eastAsia="en-US"/>
          </w:rPr>
          <w:t>שורש</w:t>
        </w:r>
      </w:hyperlink>
      <w:r w:rsidRPr="00AC6ABF">
        <w:rPr>
          <w:rFonts w:ascii="Arial" w:hAnsi="Arial" w:cs="Arial" w:hint="cs"/>
          <w:color w:val="000000"/>
          <w:sz w:val="24"/>
          <w:szCs w:val="24"/>
          <w:rtl/>
          <w:lang w:eastAsia="en-US"/>
        </w:rPr>
        <w:t xml:space="preserve">י </w:t>
      </w:r>
      <w:hyperlink r:id="rId24" w:history="1">
        <w:r w:rsidRPr="00AC6ABF">
          <w:rPr>
            <w:rFonts w:ascii="Arial" w:hAnsi="Arial" w:cs="Arial" w:hint="cs"/>
            <w:color w:val="CC0099"/>
            <w:sz w:val="24"/>
            <w:szCs w:val="24"/>
            <w:u w:val="single"/>
            <w:rtl/>
            <w:lang w:eastAsia="en-US"/>
          </w:rPr>
          <w:t>עגבנייה</w:t>
        </w:r>
      </w:hyperlink>
      <w:r w:rsidRPr="00AC6ABF">
        <w:rPr>
          <w:rFonts w:ascii="Arial" w:hAnsi="Arial" w:cs="Arial" w:hint="cs"/>
          <w:color w:val="000000"/>
          <w:sz w:val="24"/>
          <w:szCs w:val="24"/>
          <w:rtl/>
          <w:lang w:eastAsia="en-US"/>
        </w:rPr>
        <w:t>. שתי הפטריות גודלו על מצע</w:t>
      </w:r>
      <w:r w:rsidRPr="00AC6ABF">
        <w:rPr>
          <w:rFonts w:ascii="Arial" w:hAnsi="Arial" w:cs="Arial" w:hint="cs"/>
          <w:color w:val="000000"/>
          <w:sz w:val="24"/>
          <w:szCs w:val="24"/>
          <w:rtl/>
          <w:lang w:eastAsia="en-US"/>
        </w:rPr>
        <w:br/>
        <w:t>(</w:t>
      </w:r>
      <w:r w:rsidRPr="00AC6ABF">
        <w:rPr>
          <w:rFonts w:ascii="Arial" w:hAnsi="Arial" w:cs="Arial" w:hint="cs"/>
          <w:color w:val="000000"/>
          <w:sz w:val="24"/>
          <w:szCs w:val="24"/>
          <w:lang w:eastAsia="en-US"/>
        </w:rPr>
        <w:t>PDA) Potato agar</w:t>
      </w:r>
      <w:r w:rsidRPr="00AC6ABF">
        <w:rPr>
          <w:rFonts w:ascii="Arial" w:hAnsi="Arial" w:cs="Arial" w:hint="cs"/>
          <w:color w:val="000000"/>
          <w:sz w:val="24"/>
          <w:szCs w:val="24"/>
          <w:rtl/>
          <w:lang w:eastAsia="en-US"/>
        </w:rPr>
        <w:t>.</w:t>
      </w:r>
      <w:r w:rsidRPr="00AC6ABF">
        <w:rPr>
          <w:rFonts w:ascii="Arial" w:hAnsi="Arial" w:cs="Arial" w:hint="cs"/>
          <w:color w:val="000000"/>
          <w:sz w:val="24"/>
          <w:szCs w:val="24"/>
          <w:rtl/>
          <w:lang w:eastAsia="en-US"/>
        </w:rPr>
        <w:br/>
      </w:r>
      <w:r w:rsidRPr="00AC6ABF">
        <w:rPr>
          <w:rFonts w:ascii="Arial" w:hAnsi="Arial" w:cs="Arial" w:hint="cs"/>
          <w:color w:val="000000"/>
          <w:sz w:val="24"/>
          <w:szCs w:val="24"/>
          <w:rtl/>
          <w:lang w:eastAsia="en-US"/>
        </w:rPr>
        <w:br/>
      </w:r>
      <w:r w:rsidRPr="00AC6ABF">
        <w:rPr>
          <w:rFonts w:ascii="Arial" w:hAnsi="Arial" w:cs="Arial" w:hint="cs"/>
          <w:b/>
          <w:bCs/>
          <w:color w:val="0000A0"/>
          <w:sz w:val="24"/>
          <w:szCs w:val="24"/>
          <w:rtl/>
          <w:lang w:eastAsia="en-US"/>
        </w:rPr>
        <w:t>טבלה 1.</w:t>
      </w:r>
      <w:r w:rsidRPr="00AC6ABF">
        <w:rPr>
          <w:rFonts w:ascii="Arial" w:hAnsi="Arial" w:cs="Arial" w:hint="cs"/>
          <w:color w:val="0000A0"/>
          <w:sz w:val="24"/>
          <w:szCs w:val="24"/>
          <w:rtl/>
          <w:lang w:eastAsia="en-US"/>
        </w:rPr>
        <w:t xml:space="preserve"> רכיבים עיקריים (באחוזים) של שמן אתרי משלושה צמחים ארומטיים.</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44"/>
        <w:gridCol w:w="2080"/>
        <w:gridCol w:w="1703"/>
        <w:gridCol w:w="1828"/>
        <w:gridCol w:w="448"/>
      </w:tblGrid>
      <w:tr w:rsidR="00AC6ABF" w:rsidRPr="00AC6ABF" w14:paraId="3265F34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3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rtl/>
                <w:lang w:eastAsia="en-US"/>
              </w:rPr>
              <w:t>עשב לימון</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3D"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rtl/>
                <w:lang w:eastAsia="en-US"/>
              </w:rPr>
              <w:t>אזוביון רפואי (לבנדין</w:t>
            </w:r>
            <w:r w:rsidRPr="00AC6ABF">
              <w:rPr>
                <w:rFonts w:ascii="Arial" w:hAnsi="Arial" w:cs="Arial" w:hint="cs"/>
                <w:color w:val="000000"/>
                <w:sz w:val="24"/>
                <w:szCs w:val="24"/>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3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rtl/>
                <w:lang w:eastAsia="en-US"/>
              </w:rPr>
              <w:t>אזוב מצוי (זעתר</w:t>
            </w:r>
            <w:r w:rsidRPr="00AC6ABF">
              <w:rPr>
                <w:rFonts w:ascii="Arial" w:hAnsi="Arial" w:cs="Arial" w:hint="cs"/>
                <w:color w:val="000000"/>
                <w:sz w:val="24"/>
                <w:szCs w:val="24"/>
                <w:lang w:eastAsia="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3F"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rtl/>
                <w:lang w:eastAsia="en-US"/>
              </w:rPr>
              <w:t>רכיבים עיקריים</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rtl/>
                <w:lang w:eastAsia="en-US"/>
              </w:rPr>
              <w:t>מס</w:t>
            </w:r>
            <w:r w:rsidRPr="00AC6ABF">
              <w:rPr>
                <w:rFonts w:ascii="Arial" w:hAnsi="Arial" w:cs="Arial" w:hint="cs"/>
                <w:color w:val="000000"/>
                <w:sz w:val="24"/>
                <w:szCs w:val="24"/>
                <w:lang w:eastAsia="en-US"/>
              </w:rPr>
              <w:t>'</w:t>
            </w:r>
          </w:p>
        </w:tc>
      </w:tr>
      <w:tr w:rsidR="00AC6ABF" w:rsidRPr="00AC6ABF" w14:paraId="3265F34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4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3"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5"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a-pinene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w:t>
            </w:r>
          </w:p>
        </w:tc>
      </w:tr>
      <w:tr w:rsidR="00AC6ABF" w:rsidRPr="00AC6ABF" w14:paraId="3265F34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4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9"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B"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camphene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2</w:t>
            </w:r>
          </w:p>
        </w:tc>
      </w:tr>
      <w:tr w:rsidR="00AC6ABF" w:rsidRPr="00AC6ABF" w14:paraId="3265F35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4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4F"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1"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b-pinene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3</w:t>
            </w:r>
          </w:p>
        </w:tc>
      </w:tr>
      <w:tr w:rsidR="00AC6ABF" w:rsidRPr="00AC6ABF" w14:paraId="3265F35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5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5"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7"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myrcene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4</w:t>
            </w:r>
          </w:p>
        </w:tc>
      </w:tr>
      <w:tr w:rsidR="00AC6ABF" w:rsidRPr="00AC6ABF" w14:paraId="3265F3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5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B"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D"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a-terpinene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5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5</w:t>
            </w:r>
          </w:p>
        </w:tc>
      </w:tr>
      <w:tr w:rsidR="00AC6ABF" w:rsidRPr="00AC6ABF" w14:paraId="3265F36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6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1"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3"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limonene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6</w:t>
            </w:r>
          </w:p>
        </w:tc>
      </w:tr>
      <w:tr w:rsidR="00AC6ABF" w:rsidRPr="00AC6ABF" w14:paraId="3265F36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6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7"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9"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1,8-cineole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7</w:t>
            </w:r>
          </w:p>
        </w:tc>
      </w:tr>
      <w:tr w:rsidR="00AC6ABF" w:rsidRPr="00AC6ABF" w14:paraId="3265F37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6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D"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6F"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y-terpinene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8</w:t>
            </w:r>
          </w:p>
        </w:tc>
      </w:tr>
      <w:tr w:rsidR="00AC6ABF" w:rsidRPr="00AC6ABF" w14:paraId="3265F37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7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3"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5"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ocimene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9</w:t>
            </w:r>
          </w:p>
        </w:tc>
      </w:tr>
      <w:tr w:rsidR="00AC6ABF" w:rsidRPr="00AC6ABF" w14:paraId="3265F37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7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9"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B"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p-cymene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10</w:t>
            </w:r>
          </w:p>
        </w:tc>
      </w:tr>
      <w:tr w:rsidR="00AC6ABF" w:rsidRPr="00AC6ABF" w14:paraId="3265F38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7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7F"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1"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camphor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11</w:t>
            </w:r>
          </w:p>
        </w:tc>
      </w:tr>
      <w:tr w:rsidR="00AC6ABF" w:rsidRPr="00AC6ABF" w14:paraId="3265F38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8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5"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7"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linalol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12</w:t>
            </w:r>
          </w:p>
        </w:tc>
      </w:tr>
      <w:tr w:rsidR="00AC6ABF" w:rsidRPr="00AC6ABF" w14:paraId="3265F38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8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B"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D"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linalyl 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8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13</w:t>
            </w:r>
          </w:p>
        </w:tc>
      </w:tr>
      <w:tr w:rsidR="00AC6ABF" w:rsidRPr="00AC6ABF" w14:paraId="3265F39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9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1"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3"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terpinen-4-ol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14</w:t>
            </w:r>
          </w:p>
        </w:tc>
      </w:tr>
      <w:tr w:rsidR="00AC6ABF" w:rsidRPr="00AC6ABF" w14:paraId="3265F3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9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7"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9"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neral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15</w:t>
            </w:r>
          </w:p>
        </w:tc>
      </w:tr>
      <w:tr w:rsidR="00AC6ABF" w:rsidRPr="00AC6ABF" w14:paraId="3265F3A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9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D"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9F"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a-terpineol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16</w:t>
            </w:r>
          </w:p>
        </w:tc>
      </w:tr>
      <w:tr w:rsidR="00AC6ABF" w:rsidRPr="00AC6ABF" w14:paraId="3265F3A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A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48.8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3"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5"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geranial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17</w:t>
            </w:r>
          </w:p>
        </w:tc>
      </w:tr>
      <w:tr w:rsidR="00AC6ABF" w:rsidRPr="00AC6ABF" w14:paraId="3265F3A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A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9"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B"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geranial 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18</w:t>
            </w:r>
          </w:p>
        </w:tc>
      </w:tr>
      <w:tr w:rsidR="00AC6ABF" w:rsidRPr="00AC6ABF" w14:paraId="3265F3B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A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AF"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0"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1"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geraniol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2"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19</w:t>
            </w:r>
          </w:p>
        </w:tc>
      </w:tr>
      <w:tr w:rsidR="00AC6ABF" w:rsidRPr="00AC6ABF" w14:paraId="3265F3B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B4"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5"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6"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7"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thymol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8"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20</w:t>
            </w:r>
          </w:p>
        </w:tc>
      </w:tr>
      <w:tr w:rsidR="00AC6ABF" w:rsidRPr="00AC6ABF" w14:paraId="3265F3B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F3BA"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B"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C"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83.6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D"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carvacrol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F3BE" w14:textId="77777777" w:rsidR="00AC6ABF" w:rsidRPr="00AC6ABF" w:rsidRDefault="00AC6ABF" w:rsidP="00AC6ABF">
            <w:pPr>
              <w:jc w:val="right"/>
              <w:rPr>
                <w:rFonts w:ascii="Arial" w:hAnsi="Arial" w:cs="Arial"/>
                <w:color w:val="000000"/>
                <w:sz w:val="24"/>
                <w:szCs w:val="24"/>
                <w:lang w:eastAsia="en-US"/>
              </w:rPr>
            </w:pPr>
            <w:r w:rsidRPr="00AC6ABF">
              <w:rPr>
                <w:rFonts w:ascii="Arial" w:hAnsi="Arial" w:cs="Arial" w:hint="cs"/>
                <w:color w:val="000000"/>
                <w:sz w:val="24"/>
                <w:szCs w:val="24"/>
                <w:lang w:eastAsia="en-US"/>
              </w:rPr>
              <w:t>21</w:t>
            </w:r>
          </w:p>
        </w:tc>
      </w:tr>
    </w:tbl>
    <w:p w14:paraId="226FA0F6" w14:textId="77777777" w:rsidR="00C36A4E" w:rsidRDefault="00AC6ABF">
      <w:pPr>
        <w:pStyle w:val="Title"/>
        <w:spacing w:line="240" w:lineRule="auto"/>
        <w:rPr>
          <w:sz w:val="36"/>
          <w:szCs w:val="36"/>
          <w:rtl/>
        </w:rPr>
      </w:pPr>
      <w:r w:rsidRPr="00AC6ABF">
        <w:rPr>
          <w:rFonts w:ascii="Arial" w:hAnsi="Arial" w:cs="Arial" w:hint="cs"/>
          <w:b w:val="0"/>
          <w:bCs w:val="0"/>
          <w:color w:val="000000"/>
          <w:sz w:val="24"/>
          <w:szCs w:val="24"/>
          <w:rtl/>
          <w:lang w:eastAsia="en-US"/>
        </w:rPr>
        <w:br/>
        <w:t>הערה: אחוז הרכיבים בשמן האתרי בצמחים השונים משתנה במשך עונות השנה ובהתאם לרכיבי הצמח ששימשו למיצוי.</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ב</w:t>
      </w:r>
      <w:hyperlink r:id="rId25" w:history="1">
        <w:r w:rsidRPr="00AC6ABF">
          <w:rPr>
            <w:rFonts w:ascii="Arial" w:hAnsi="Arial" w:cs="Arial" w:hint="cs"/>
            <w:b w:val="0"/>
            <w:bCs w:val="0"/>
            <w:color w:val="CC0099"/>
            <w:sz w:val="24"/>
            <w:szCs w:val="24"/>
            <w:u w:val="single"/>
            <w:rtl/>
            <w:lang w:eastAsia="en-US"/>
          </w:rPr>
          <w:t>טמפרטורה</w:t>
        </w:r>
      </w:hyperlink>
      <w:r w:rsidRPr="00AC6ABF">
        <w:rPr>
          <w:rFonts w:ascii="Arial" w:hAnsi="Arial" w:cs="Arial" w:hint="cs"/>
          <w:b w:val="0"/>
          <w:bCs w:val="0"/>
          <w:color w:val="000000"/>
          <w:sz w:val="24"/>
          <w:szCs w:val="24"/>
          <w:rtl/>
          <w:lang w:eastAsia="en-US"/>
        </w:rPr>
        <w:t xml:space="preserve"> של 1 +- 25 מ"צ. ריבועי </w:t>
      </w:r>
      <w:hyperlink r:id="rId26" w:history="1">
        <w:r w:rsidRPr="00AC6ABF">
          <w:rPr>
            <w:rFonts w:ascii="Arial" w:hAnsi="Arial" w:cs="Arial" w:hint="cs"/>
            <w:b w:val="0"/>
            <w:bCs w:val="0"/>
            <w:color w:val="CC0099"/>
            <w:sz w:val="24"/>
            <w:szCs w:val="24"/>
            <w:u w:val="single"/>
            <w:rtl/>
            <w:lang w:eastAsia="en-US"/>
          </w:rPr>
          <w:t>אגר</w:t>
        </w:r>
      </w:hyperlink>
      <w:r w:rsidRPr="00AC6ABF">
        <w:rPr>
          <w:rFonts w:ascii="Arial" w:hAnsi="Arial" w:cs="Arial" w:hint="cs"/>
          <w:b w:val="0"/>
          <w:bCs w:val="0"/>
          <w:color w:val="000000"/>
          <w:sz w:val="24"/>
          <w:szCs w:val="24"/>
          <w:rtl/>
          <w:lang w:eastAsia="en-US"/>
        </w:rPr>
        <w:t xml:space="preserve"> (0.2 </w:t>
      </w:r>
      <w:r w:rsidRPr="00AC6ABF">
        <w:rPr>
          <w:rFonts w:ascii="Arial" w:hAnsi="Arial" w:cs="Arial" w:hint="cs"/>
          <w:b w:val="0"/>
          <w:bCs w:val="0"/>
          <w:color w:val="000000"/>
          <w:sz w:val="24"/>
          <w:szCs w:val="24"/>
          <w:lang w:eastAsia="en-US"/>
        </w:rPr>
        <w:t>x 0.2</w:t>
      </w:r>
      <w:r w:rsidRPr="00AC6ABF">
        <w:rPr>
          <w:rFonts w:ascii="Arial" w:hAnsi="Arial" w:cs="Arial" w:hint="cs"/>
          <w:b w:val="0"/>
          <w:bCs w:val="0"/>
          <w:color w:val="000000"/>
          <w:sz w:val="24"/>
          <w:szCs w:val="24"/>
          <w:rtl/>
          <w:lang w:eastAsia="en-US"/>
        </w:rPr>
        <w:t xml:space="preserve"> ס"מ) המכילים את תפטיר הפטרייה הנבדקת הונחו במרכז צלחת פטרי (שקוטרה 9 ס"מ), המכילה </w:t>
      </w:r>
      <w:hyperlink r:id="rId27" w:history="1">
        <w:r w:rsidRPr="00AC6ABF">
          <w:rPr>
            <w:rFonts w:ascii="Arial" w:hAnsi="Arial" w:cs="Arial" w:hint="cs"/>
            <w:b w:val="0"/>
            <w:bCs w:val="0"/>
            <w:color w:val="CC0099"/>
            <w:sz w:val="24"/>
            <w:szCs w:val="24"/>
            <w:u w:val="single"/>
            <w:rtl/>
            <w:lang w:eastAsia="en-US"/>
          </w:rPr>
          <w:t>מצע גידול</w:t>
        </w:r>
      </w:hyperlink>
      <w:r w:rsidRPr="00AC6ABF">
        <w:rPr>
          <w:rFonts w:ascii="Arial" w:hAnsi="Arial" w:cs="Arial" w:hint="cs"/>
          <w:b w:val="0"/>
          <w:bCs w:val="0"/>
          <w:color w:val="000000"/>
          <w:sz w:val="24"/>
          <w:szCs w:val="24"/>
          <w:rtl/>
          <w:lang w:eastAsia="en-US"/>
        </w:rPr>
        <w:t>. השמנים האתריים בריכוזים הנבדקים (0, 2.5, 5, 10 מיקרוליטרים) הוכנסו לצלחות באופן שיימנע מגע ישיר של השמן עם הפטרייה דרך מצע הגידול: על פני מצע הגידול, במקום מרוחק כ- 40 מ"מ מהמרכז, הונחה זכוכית מכסה (המשמשת לכיסוי מדגמים לבדיקות מיקרוסקופיות). על הזכוכית הונחה דסקית נייר סינון, וכמויות השמן המתאים הונחו על נייר הסינון. מיד לאחר הכנסת השמן האתרי נאטמו צלחות פטרי בהיקפן על ידי שימוש בנייר פאראפילם, למנוע יציאה של אדי השמן האתרי.</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הצלחות הוכנסו להדגרה בטמפרטורה של 1 +- 25 מ"צ, בחושך. קוטר מושבת הפטריה שהתפתחה בצלחות השונות נמדד ברווחי זמן שונים עד 6 ימים. כל טיפול נבדק ב- 5 חזרות.</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r>
      <w:r w:rsidRPr="00AC6ABF">
        <w:rPr>
          <w:rFonts w:ascii="Arial" w:hAnsi="Arial" w:cs="Arial" w:hint="cs"/>
          <w:color w:val="931098"/>
          <w:sz w:val="24"/>
          <w:szCs w:val="24"/>
          <w:rtl/>
          <w:lang w:eastAsia="en-US"/>
        </w:rPr>
        <w:t>תוצאות ומסקנות</w:t>
      </w:r>
      <w:r w:rsidRPr="00AC6ABF">
        <w:rPr>
          <w:rFonts w:ascii="Arial" w:hAnsi="Arial" w:cs="Arial" w:hint="cs"/>
          <w:b w:val="0"/>
          <w:bCs w:val="0"/>
          <w:color w:val="000000"/>
          <w:sz w:val="24"/>
          <w:szCs w:val="24"/>
          <w:rtl/>
          <w:lang w:eastAsia="en-US"/>
        </w:rPr>
        <w:br/>
        <w:t>עיכוב התפתחות הפטריות על ידי ריכוזי שמן אתרי בצלחות פטרי - נבדק לאחר 6 ימי גידול.</w:t>
      </w:r>
      <w:r w:rsidRPr="00AC6ABF">
        <w:rPr>
          <w:rFonts w:ascii="Arial" w:hAnsi="Arial" w:cs="Arial" w:hint="cs"/>
          <w:b w:val="0"/>
          <w:bCs w:val="0"/>
          <w:color w:val="000000"/>
          <w:sz w:val="24"/>
          <w:szCs w:val="24"/>
          <w:rtl/>
          <w:lang w:eastAsia="en-US"/>
        </w:rPr>
        <w:br/>
        <w:t>ניתן לראות, שבריכוז הרב (10 מיקרוליטרים) חל עיכוב בהתפתחות תפטיר הבוטרטיס על ידי שלושת השמנים; אך את העיכוב הרב ביותר (למעשה, מניעת התפתחות מוחלטת) גרם שמן אתרי מאזוב מצוי. בריכוז המועט (2.5 מיקרוליטרים) רק שמן אתרי מאזוב מצוי גרם לעיכוב הגידול.</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השפעה של אותם ריכוזי שמן אתרי מאותם צמחים, נבדקה על הפטרייה ריזוקטוניה. ניתן היה לראות שריכוז של 10 מיקרוליטרים שמן אתרי מכל הצמחים שנבדקו מעכב את התפתחות הפטרייה. בריכוז המועט (2.5 ליטרים) נגרם עיכוב גדילת התפטיר רק משמן אתרי מאזוב מצוי (בדומה לממצאים הקודמים).</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r>
      <w:r>
        <w:rPr>
          <w:rFonts w:ascii="Arial" w:hAnsi="Arial" w:cs="Arial" w:hint="cs"/>
          <w:b w:val="0"/>
          <w:bCs w:val="0"/>
          <w:noProof/>
          <w:color w:val="000000"/>
          <w:sz w:val="24"/>
          <w:szCs w:val="24"/>
          <w:rtl/>
          <w:lang w:eastAsia="en-US"/>
        </w:rPr>
        <w:lastRenderedPageBreak/>
        <w:drawing>
          <wp:anchor distT="0" distB="0" distL="76200" distR="76200" simplePos="0" relativeHeight="251659776" behindDoc="0" locked="0" layoutInCell="1" allowOverlap="0" wp14:anchorId="3265F4E7" wp14:editId="3265F4E8">
            <wp:simplePos x="0" y="0"/>
            <wp:positionH relativeFrom="column">
              <wp:align>right</wp:align>
            </wp:positionH>
            <wp:positionV relativeFrom="line">
              <wp:posOffset>0</wp:posOffset>
            </wp:positionV>
            <wp:extent cx="3000375" cy="3810000"/>
            <wp:effectExtent l="19050" t="0" r="9525" b="0"/>
            <wp:wrapSquare wrapText="bothSides"/>
            <wp:docPr id="16" name="Picture 16" descr="דיאגרמ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דיאגרמה 1"/>
                    <pic:cNvPicPr>
                      <a:picLocks noChangeAspect="1" noChangeArrowheads="1"/>
                    </pic:cNvPicPr>
                  </pic:nvPicPr>
                  <pic:blipFill>
                    <a:blip r:embed="rId28"/>
                    <a:srcRect/>
                    <a:stretch>
                      <a:fillRect/>
                    </a:stretch>
                  </pic:blipFill>
                  <pic:spPr bwMode="auto">
                    <a:xfrm>
                      <a:off x="0" y="0"/>
                      <a:ext cx="3000375" cy="3810000"/>
                    </a:xfrm>
                    <a:prstGeom prst="rect">
                      <a:avLst/>
                    </a:prstGeom>
                    <a:noFill/>
                    <a:ln w="9525">
                      <a:noFill/>
                      <a:miter lim="800000"/>
                      <a:headEnd/>
                      <a:tailEnd/>
                    </a:ln>
                  </pic:spPr>
                </pic:pic>
              </a:graphicData>
            </a:graphic>
          </wp:anchor>
        </w:drawing>
      </w:r>
      <w:r w:rsidRPr="00AC6ABF">
        <w:rPr>
          <w:rFonts w:ascii="Arial" w:hAnsi="Arial" w:cs="Arial" w:hint="cs"/>
          <w:b w:val="0"/>
          <w:bCs w:val="0"/>
          <w:color w:val="0000A0"/>
          <w:sz w:val="24"/>
          <w:szCs w:val="24"/>
          <w:rtl/>
          <w:lang w:eastAsia="en-US"/>
        </w:rPr>
        <w:t>התפתחות תפטיר הפטריות בזמנים שונים נבדקה בריכוזי שמן כמתואר ב</w:t>
      </w:r>
      <w:r w:rsidRPr="00AC6ABF">
        <w:rPr>
          <w:rFonts w:ascii="Arial" w:hAnsi="Arial" w:cs="Arial" w:hint="cs"/>
          <w:color w:val="0000A0"/>
          <w:sz w:val="24"/>
          <w:szCs w:val="24"/>
          <w:rtl/>
          <w:lang w:eastAsia="en-US"/>
        </w:rPr>
        <w:t>דיאגרמה 1.</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בשמאלה התפתחות תפטיר הפטרייה בוטריטיס בנוכחות ריכוזים שונים של שמן אתרי מאותם צמחים שתוארו, לאחר 1, 3, 4, 5, ו- 6 ימים מהזריעה (ההיקש - בשמאל הדיאגרמה, ריכוז 0). ניתן לראות, שבריכוז של 10 מיקרוליטרים שמן אתרי, חל עיכוב בהתפתחות התפטיר בשמנים המופקים מאזוביון רפואי ומאזוב מצוי, ואילו שמן מעשב לימון אינו מעכב כלל את התפתחות תפטיר הפטרייה.</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שמן אתרי מאזוב מצוי, בריכוז 5 מיקרוליטרים ויותר מונע לחלוטין את גדילת התפטיר, ובריכוז 2.5 מיקרוליטרים מעכב את התפתחותו (עיכוב של 80% ויותר ביום השישי לגידול).</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בימין הדיאגרמה נראה עיכוב התפתחות תפטיר של הפטרייה ריזוקטוניה על ידי ריכוזי שמן אתרי תואמים משלושת הצמחים שנבדקו. שמן אתרי מאזוב מצוי, בריכוז מועט של 2.5 מיקרוליטרים לצלחת פטרי - עיכב לחלוטין את התפתחות הפטרייה. שמן אתרי מאזוביון רפואי ומעשב הלימון בריכוזים של 5 מיקרוליטרים עיכבו אף הם את התפתחות התפטיר; עיכוב רב יותר גרם שמן אתרי מאזוביון רפואי, אולם תפטיר הפטרייה הוסיף להתפתח לאורך זמן, למרות האטת גדילתו.</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הרכב השמן האתרי המופק משלושת הצמחים שנבדקו - מוצג בטבלה 1. ניתן לראות הבדלים בהרכב ובאחוז של הרכיבים השונים בשמנים האתריים, דבר העשוי להסביר את ההבדל ביכולת השמן האתרי לעכב את התפתחות תפטיר הפטריות שנבדקו.</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t>ניתן לראות, שהרכיב העיקרי בשמן האתרי שהופק מאזוב מצוי הוא קרבקרול (</w:t>
      </w:r>
      <w:r w:rsidRPr="00AC6ABF">
        <w:rPr>
          <w:rFonts w:ascii="Arial" w:hAnsi="Arial" w:cs="Arial" w:hint="cs"/>
          <w:b w:val="0"/>
          <w:bCs w:val="0"/>
          <w:color w:val="000000"/>
          <w:sz w:val="24"/>
          <w:szCs w:val="24"/>
          <w:lang w:eastAsia="en-US"/>
        </w:rPr>
        <w:t>carvacrol</w:t>
      </w:r>
      <w:r w:rsidRPr="00AC6ABF">
        <w:rPr>
          <w:rFonts w:ascii="Arial" w:hAnsi="Arial" w:cs="Arial" w:hint="cs"/>
          <w:b w:val="0"/>
          <w:bCs w:val="0"/>
          <w:color w:val="000000"/>
          <w:sz w:val="24"/>
          <w:szCs w:val="24"/>
          <w:rtl/>
          <w:lang w:eastAsia="en-US"/>
        </w:rPr>
        <w:t>). רכיב זה לא נמצא בשמן אתרי של שני הצמחים האחרים שנבדקו, והוא כנראה גורם דומיננטי בעיכוב התפתחות תפטיר הפטרייה. יש השפעה מעכבת גדילת תפטיר - גם לרכיבים אחרים של שמן אתרי (כגון רכיבים הנמצאים בשמן אתרי של אזוביון רפואי); אולם כדי להוכיח איזהו הגורם הפעיל - יש להמשיך את הניסיונות עם רכיבים מוגדרים ומנוקים של השמנים השונים.</w:t>
      </w:r>
      <w:r w:rsidRPr="00AC6ABF">
        <w:rPr>
          <w:rFonts w:ascii="Arial" w:hAnsi="Arial" w:cs="Arial" w:hint="cs"/>
          <w:b w:val="0"/>
          <w:bCs w:val="0"/>
          <w:color w:val="000000"/>
          <w:sz w:val="24"/>
          <w:szCs w:val="24"/>
          <w:rtl/>
          <w:lang w:eastAsia="en-US"/>
        </w:rPr>
        <w:br/>
      </w:r>
      <w:r w:rsidRPr="00AC6ABF">
        <w:rPr>
          <w:rFonts w:ascii="Arial" w:hAnsi="Arial" w:cs="Arial" w:hint="cs"/>
          <w:b w:val="0"/>
          <w:bCs w:val="0"/>
          <w:color w:val="000000"/>
          <w:sz w:val="24"/>
          <w:szCs w:val="24"/>
          <w:rtl/>
          <w:lang w:eastAsia="en-US"/>
        </w:rPr>
        <w:br/>
      </w:r>
      <w:r w:rsidRPr="00AC6ABF">
        <w:rPr>
          <w:rFonts w:ascii="Arial" w:hAnsi="Arial" w:cs="Arial" w:hint="cs"/>
          <w:color w:val="931098"/>
          <w:sz w:val="24"/>
          <w:szCs w:val="24"/>
          <w:rtl/>
          <w:lang w:eastAsia="en-US"/>
        </w:rPr>
        <w:t>סיכום</w:t>
      </w:r>
      <w:r w:rsidRPr="00AC6ABF">
        <w:rPr>
          <w:rFonts w:ascii="Arial" w:hAnsi="Arial" w:cs="Arial" w:hint="cs"/>
          <w:b w:val="0"/>
          <w:bCs w:val="0"/>
          <w:color w:val="000000"/>
          <w:sz w:val="24"/>
          <w:szCs w:val="24"/>
          <w:rtl/>
          <w:lang w:eastAsia="en-US"/>
        </w:rPr>
        <w:br/>
      </w:r>
      <w:hyperlink r:id="rId29" w:history="1">
        <w:r>
          <w:rPr>
            <w:rFonts w:ascii="Arial" w:hAnsi="Arial" w:cs="Arial"/>
            <w:b w:val="0"/>
            <w:bCs w:val="0"/>
            <w:noProof/>
            <w:color w:val="000000"/>
            <w:sz w:val="24"/>
            <w:szCs w:val="24"/>
            <w:rtl/>
            <w:lang w:eastAsia="en-US"/>
          </w:rPr>
          <w:drawing>
            <wp:anchor distT="0" distB="0" distL="0" distR="0" simplePos="0" relativeHeight="251661824" behindDoc="0" locked="0" layoutInCell="1" allowOverlap="0" wp14:anchorId="3265F4E9" wp14:editId="3265F4EA">
              <wp:simplePos x="0" y="0"/>
              <wp:positionH relativeFrom="column">
                <wp:align>left</wp:align>
              </wp:positionH>
              <wp:positionV relativeFrom="line">
                <wp:posOffset>0</wp:posOffset>
              </wp:positionV>
              <wp:extent cx="295275" cy="295275"/>
              <wp:effectExtent l="19050" t="0" r="9525" b="0"/>
              <wp:wrapSquare wrapText="bothSides"/>
              <wp:docPr id="17" name="Picture 17" descr="טיפ">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טיפ">
                        <a:hlinkClick r:id="rId29"/>
                      </pic:cNvPr>
                      <pic:cNvPicPr>
                        <a:picLocks noChangeAspect="1" noChangeArrowheads="1"/>
                      </pic:cNvPicPr>
                    </pic:nvPicPr>
                    <pic:blipFill>
                      <a:blip r:embed="rId30"/>
                      <a:srcRect/>
                      <a:stretch>
                        <a:fillRect/>
                      </a:stretch>
                    </pic:blipFill>
                    <pic:spPr bwMode="auto">
                      <a:xfrm>
                        <a:off x="0" y="0"/>
                        <a:ext cx="295275" cy="295275"/>
                      </a:xfrm>
                      <a:prstGeom prst="rect">
                        <a:avLst/>
                      </a:prstGeom>
                      <a:noFill/>
                      <a:ln w="9525">
                        <a:noFill/>
                        <a:miter lim="800000"/>
                        <a:headEnd/>
                        <a:tailEnd/>
                      </a:ln>
                    </pic:spPr>
                  </pic:pic>
                </a:graphicData>
              </a:graphic>
            </wp:anchor>
          </w:drawing>
        </w:r>
      </w:hyperlink>
      <w:r w:rsidRPr="00AC6ABF">
        <w:rPr>
          <w:rFonts w:ascii="Arial" w:hAnsi="Arial" w:cs="Arial" w:hint="cs"/>
          <w:b w:val="0"/>
          <w:bCs w:val="0"/>
          <w:color w:val="000000"/>
          <w:sz w:val="24"/>
          <w:szCs w:val="24"/>
          <w:rtl/>
          <w:lang w:eastAsia="en-US"/>
        </w:rPr>
        <w:t xml:space="preserve">מתוך הממצאים שתוארו בעבודה זו ובעבודות נוספות שפורסמו ניתן להגיע למסקנה, ששמנים אתריים מצמחים ארומטיים מסוימים יכולים לעכב התפתחות פטריות פתוגניות הגורמות מחלות קרקע ומחלות </w:t>
      </w:r>
      <w:hyperlink r:id="rId31" w:history="1">
        <w:r w:rsidRPr="00AC6ABF">
          <w:rPr>
            <w:rFonts w:ascii="Arial" w:hAnsi="Arial" w:cs="Arial" w:hint="cs"/>
            <w:b w:val="0"/>
            <w:bCs w:val="0"/>
            <w:color w:val="CC0099"/>
            <w:sz w:val="24"/>
            <w:szCs w:val="24"/>
            <w:u w:val="single"/>
            <w:rtl/>
            <w:lang w:eastAsia="en-US"/>
          </w:rPr>
          <w:t>עלים</w:t>
        </w:r>
      </w:hyperlink>
      <w:r w:rsidRPr="00AC6ABF">
        <w:rPr>
          <w:rFonts w:ascii="Arial" w:hAnsi="Arial" w:cs="Arial" w:hint="cs"/>
          <w:b w:val="0"/>
          <w:bCs w:val="0"/>
          <w:color w:val="000000"/>
          <w:sz w:val="24"/>
          <w:szCs w:val="24"/>
          <w:rtl/>
          <w:lang w:eastAsia="en-US"/>
        </w:rPr>
        <w:t xml:space="preserve"> בצמחים. ריכוזים קטנים של 2.5 מיקרוליטרים שמן אתרי מאזוב מצוי - מעכבים התפתחות פטריות שונות . העבודות נעשו בשלב זה בצלחות פטרי, וההשפעה שנבדקה היא השפעה של אדי השמן האתרי עם הפטריות, ולא מגע ישיר של השמן. אחד הגורמים המעכבים את השימוש בשמנים אתריים כתחליף לחומרי </w:t>
      </w:r>
      <w:hyperlink r:id="rId32" w:history="1">
        <w:r w:rsidRPr="00AC6ABF">
          <w:rPr>
            <w:rFonts w:ascii="Arial" w:hAnsi="Arial" w:cs="Arial" w:hint="cs"/>
            <w:b w:val="0"/>
            <w:bCs w:val="0"/>
            <w:color w:val="CC0099"/>
            <w:sz w:val="24"/>
            <w:szCs w:val="24"/>
            <w:u w:val="single"/>
            <w:rtl/>
            <w:lang w:eastAsia="en-US"/>
          </w:rPr>
          <w:t>הדברה</w:t>
        </w:r>
      </w:hyperlink>
      <w:r w:rsidRPr="00AC6ABF">
        <w:rPr>
          <w:rFonts w:ascii="Arial" w:hAnsi="Arial" w:cs="Arial" w:hint="cs"/>
          <w:b w:val="0"/>
          <w:bCs w:val="0"/>
          <w:color w:val="000000"/>
          <w:sz w:val="24"/>
          <w:szCs w:val="24"/>
          <w:rtl/>
          <w:lang w:eastAsia="en-US"/>
        </w:rPr>
        <w:t>, לטיפול במחלות שורש ו</w:t>
      </w:r>
      <w:hyperlink r:id="rId33" w:history="1">
        <w:r w:rsidRPr="00AC6ABF">
          <w:rPr>
            <w:rFonts w:ascii="Arial" w:hAnsi="Arial" w:cs="Arial" w:hint="cs"/>
            <w:b w:val="0"/>
            <w:bCs w:val="0"/>
            <w:color w:val="CC0099"/>
            <w:sz w:val="24"/>
            <w:szCs w:val="24"/>
            <w:u w:val="single"/>
            <w:rtl/>
            <w:lang w:eastAsia="en-US"/>
          </w:rPr>
          <w:t>עלווה</w:t>
        </w:r>
      </w:hyperlink>
      <w:r w:rsidRPr="00AC6ABF">
        <w:rPr>
          <w:rFonts w:ascii="Arial" w:hAnsi="Arial" w:cs="Arial" w:hint="cs"/>
          <w:b w:val="0"/>
          <w:bCs w:val="0"/>
          <w:color w:val="000000"/>
          <w:sz w:val="24"/>
          <w:szCs w:val="24"/>
          <w:rtl/>
          <w:lang w:eastAsia="en-US"/>
        </w:rPr>
        <w:t>, הוא הצורך למצוא דרכים ליישום (אפליקציה) של השמן האתרי בשדה פתוח באופן שישחרר שיחרור מבוקר ריכוזים מדויקים של הרכיבים השונים תוך תקופת גידול הצמחים.</w:t>
      </w:r>
      <w:bookmarkStart w:id="0" w:name="_GoBack"/>
      <w:bookmarkEnd w:id="0"/>
    </w:p>
    <w:sectPr w:rsidR="00C36A4E">
      <w:headerReference w:type="even" r:id="rId34"/>
      <w:headerReference w:type="default" r:id="rId35"/>
      <w:endnotePr>
        <w:numFmt w:val="hebrew2"/>
      </w:endnotePr>
      <w:pgSz w:w="11907" w:h="16840"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F502" w14:textId="77777777" w:rsidR="00DF3D54" w:rsidRDefault="00DF3D54">
      <w:r>
        <w:separator/>
      </w:r>
    </w:p>
  </w:endnote>
  <w:endnote w:type="continuationSeparator" w:id="0">
    <w:p w14:paraId="3265F503" w14:textId="77777777" w:rsidR="00DF3D54" w:rsidRDefault="00DF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F500" w14:textId="77777777" w:rsidR="00DF3D54" w:rsidRDefault="00DF3D54">
      <w:r>
        <w:separator/>
      </w:r>
    </w:p>
  </w:footnote>
  <w:footnote w:type="continuationSeparator" w:id="0">
    <w:p w14:paraId="3265F501" w14:textId="77777777" w:rsidR="00DF3D54" w:rsidRDefault="00DF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F504" w14:textId="77777777" w:rsidR="00EF6E18" w:rsidRDefault="00AC6ABF">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265F505" w14:textId="77777777" w:rsidR="00EF6E18" w:rsidRDefault="00EF6E1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F506" w14:textId="77777777" w:rsidR="00EF6E18" w:rsidRDefault="00AC6ABF">
    <w:pPr>
      <w:pStyle w:val="Header"/>
    </w:pP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4E2B42"/>
    <w:lvl w:ilvl="0">
      <w:numFmt w:val="decimal"/>
      <w:lvlText w:val="*"/>
      <w:lvlJc w:val="left"/>
    </w:lvl>
  </w:abstractNum>
  <w:abstractNum w:abstractNumId="1" w15:restartNumberingAfterBreak="0">
    <w:nsid w:val="095069ED"/>
    <w:multiLevelType w:val="hybridMultilevel"/>
    <w:tmpl w:val="E2AA385A"/>
    <w:lvl w:ilvl="0" w:tplc="DA80E864">
      <w:start w:val="1"/>
      <w:numFmt w:val="decimal"/>
      <w:lvlText w:val="%1."/>
      <w:lvlJc w:val="left"/>
      <w:pPr>
        <w:tabs>
          <w:tab w:val="num" w:pos="360"/>
        </w:tabs>
        <w:ind w:left="360" w:right="360" w:hanging="360"/>
      </w:pPr>
    </w:lvl>
    <w:lvl w:ilvl="1" w:tplc="F9ACF27E" w:tentative="1">
      <w:start w:val="1"/>
      <w:numFmt w:val="lowerLetter"/>
      <w:lvlText w:val="%2."/>
      <w:lvlJc w:val="left"/>
      <w:pPr>
        <w:tabs>
          <w:tab w:val="num" w:pos="1080"/>
        </w:tabs>
        <w:ind w:left="1080" w:right="1080" w:hanging="360"/>
      </w:pPr>
    </w:lvl>
    <w:lvl w:ilvl="2" w:tplc="95BE38C4" w:tentative="1">
      <w:start w:val="1"/>
      <w:numFmt w:val="lowerRoman"/>
      <w:lvlText w:val="%3."/>
      <w:lvlJc w:val="right"/>
      <w:pPr>
        <w:tabs>
          <w:tab w:val="num" w:pos="1800"/>
        </w:tabs>
        <w:ind w:left="1800" w:right="1800" w:hanging="180"/>
      </w:pPr>
    </w:lvl>
    <w:lvl w:ilvl="3" w:tplc="2E307772" w:tentative="1">
      <w:start w:val="1"/>
      <w:numFmt w:val="decimal"/>
      <w:lvlText w:val="%4."/>
      <w:lvlJc w:val="left"/>
      <w:pPr>
        <w:tabs>
          <w:tab w:val="num" w:pos="2520"/>
        </w:tabs>
        <w:ind w:left="2520" w:right="2520" w:hanging="360"/>
      </w:pPr>
    </w:lvl>
    <w:lvl w:ilvl="4" w:tplc="C5BE9B22" w:tentative="1">
      <w:start w:val="1"/>
      <w:numFmt w:val="lowerLetter"/>
      <w:lvlText w:val="%5."/>
      <w:lvlJc w:val="left"/>
      <w:pPr>
        <w:tabs>
          <w:tab w:val="num" w:pos="3240"/>
        </w:tabs>
        <w:ind w:left="3240" w:right="3240" w:hanging="360"/>
      </w:pPr>
    </w:lvl>
    <w:lvl w:ilvl="5" w:tplc="0D7EF528" w:tentative="1">
      <w:start w:val="1"/>
      <w:numFmt w:val="lowerRoman"/>
      <w:lvlText w:val="%6."/>
      <w:lvlJc w:val="right"/>
      <w:pPr>
        <w:tabs>
          <w:tab w:val="num" w:pos="3960"/>
        </w:tabs>
        <w:ind w:left="3960" w:right="3960" w:hanging="180"/>
      </w:pPr>
    </w:lvl>
    <w:lvl w:ilvl="6" w:tplc="A2C84CAA" w:tentative="1">
      <w:start w:val="1"/>
      <w:numFmt w:val="decimal"/>
      <w:lvlText w:val="%7."/>
      <w:lvlJc w:val="left"/>
      <w:pPr>
        <w:tabs>
          <w:tab w:val="num" w:pos="4680"/>
        </w:tabs>
        <w:ind w:left="4680" w:right="4680" w:hanging="360"/>
      </w:pPr>
    </w:lvl>
    <w:lvl w:ilvl="7" w:tplc="9EAE1A98" w:tentative="1">
      <w:start w:val="1"/>
      <w:numFmt w:val="lowerLetter"/>
      <w:lvlText w:val="%8."/>
      <w:lvlJc w:val="left"/>
      <w:pPr>
        <w:tabs>
          <w:tab w:val="num" w:pos="5400"/>
        </w:tabs>
        <w:ind w:left="5400" w:right="5400" w:hanging="360"/>
      </w:pPr>
    </w:lvl>
    <w:lvl w:ilvl="8" w:tplc="995E31BE" w:tentative="1">
      <w:start w:val="1"/>
      <w:numFmt w:val="lowerRoman"/>
      <w:lvlText w:val="%9."/>
      <w:lvlJc w:val="right"/>
      <w:pPr>
        <w:tabs>
          <w:tab w:val="num" w:pos="6120"/>
        </w:tabs>
        <w:ind w:left="6120" w:right="6120" w:hanging="180"/>
      </w:pPr>
    </w:lvl>
  </w:abstractNum>
  <w:abstractNum w:abstractNumId="2" w15:restartNumberingAfterBreak="0">
    <w:nsid w:val="23AE7398"/>
    <w:multiLevelType w:val="hybridMultilevel"/>
    <w:tmpl w:val="E2AA385A"/>
    <w:lvl w:ilvl="0" w:tplc="C65C531C">
      <w:start w:val="1"/>
      <w:numFmt w:val="bullet"/>
      <w:lvlText w:val=""/>
      <w:lvlJc w:val="left"/>
      <w:pPr>
        <w:tabs>
          <w:tab w:val="num" w:pos="360"/>
        </w:tabs>
        <w:ind w:left="360" w:right="360" w:hanging="360"/>
      </w:pPr>
      <w:rPr>
        <w:rFonts w:ascii="Symbol" w:hAnsi="Symbol" w:hint="default"/>
      </w:rPr>
    </w:lvl>
    <w:lvl w:ilvl="1" w:tplc="E0BE8EB4" w:tentative="1">
      <w:start w:val="1"/>
      <w:numFmt w:val="lowerLetter"/>
      <w:lvlText w:val="%2."/>
      <w:lvlJc w:val="left"/>
      <w:pPr>
        <w:tabs>
          <w:tab w:val="num" w:pos="1080"/>
        </w:tabs>
        <w:ind w:left="1080" w:right="1080" w:hanging="360"/>
      </w:pPr>
    </w:lvl>
    <w:lvl w:ilvl="2" w:tplc="FA52D216" w:tentative="1">
      <w:start w:val="1"/>
      <w:numFmt w:val="lowerRoman"/>
      <w:lvlText w:val="%3."/>
      <w:lvlJc w:val="right"/>
      <w:pPr>
        <w:tabs>
          <w:tab w:val="num" w:pos="1800"/>
        </w:tabs>
        <w:ind w:left="1800" w:right="1800" w:hanging="180"/>
      </w:pPr>
    </w:lvl>
    <w:lvl w:ilvl="3" w:tplc="56149BC4" w:tentative="1">
      <w:start w:val="1"/>
      <w:numFmt w:val="decimal"/>
      <w:lvlText w:val="%4."/>
      <w:lvlJc w:val="left"/>
      <w:pPr>
        <w:tabs>
          <w:tab w:val="num" w:pos="2520"/>
        </w:tabs>
        <w:ind w:left="2520" w:right="2520" w:hanging="360"/>
      </w:pPr>
    </w:lvl>
    <w:lvl w:ilvl="4" w:tplc="3E6C3EDC" w:tentative="1">
      <w:start w:val="1"/>
      <w:numFmt w:val="lowerLetter"/>
      <w:lvlText w:val="%5."/>
      <w:lvlJc w:val="left"/>
      <w:pPr>
        <w:tabs>
          <w:tab w:val="num" w:pos="3240"/>
        </w:tabs>
        <w:ind w:left="3240" w:right="3240" w:hanging="360"/>
      </w:pPr>
    </w:lvl>
    <w:lvl w:ilvl="5" w:tplc="0A8E4052" w:tentative="1">
      <w:start w:val="1"/>
      <w:numFmt w:val="lowerRoman"/>
      <w:lvlText w:val="%6."/>
      <w:lvlJc w:val="right"/>
      <w:pPr>
        <w:tabs>
          <w:tab w:val="num" w:pos="3960"/>
        </w:tabs>
        <w:ind w:left="3960" w:right="3960" w:hanging="180"/>
      </w:pPr>
    </w:lvl>
    <w:lvl w:ilvl="6" w:tplc="D36A4AF0" w:tentative="1">
      <w:start w:val="1"/>
      <w:numFmt w:val="decimal"/>
      <w:lvlText w:val="%7."/>
      <w:lvlJc w:val="left"/>
      <w:pPr>
        <w:tabs>
          <w:tab w:val="num" w:pos="4680"/>
        </w:tabs>
        <w:ind w:left="4680" w:right="4680" w:hanging="360"/>
      </w:pPr>
    </w:lvl>
    <w:lvl w:ilvl="7" w:tplc="33103898" w:tentative="1">
      <w:start w:val="1"/>
      <w:numFmt w:val="lowerLetter"/>
      <w:lvlText w:val="%8."/>
      <w:lvlJc w:val="left"/>
      <w:pPr>
        <w:tabs>
          <w:tab w:val="num" w:pos="5400"/>
        </w:tabs>
        <w:ind w:left="5400" w:right="5400" w:hanging="360"/>
      </w:pPr>
    </w:lvl>
    <w:lvl w:ilvl="8" w:tplc="921E1D9A" w:tentative="1">
      <w:start w:val="1"/>
      <w:numFmt w:val="lowerRoman"/>
      <w:lvlText w:val="%9."/>
      <w:lvlJc w:val="right"/>
      <w:pPr>
        <w:tabs>
          <w:tab w:val="num" w:pos="6120"/>
        </w:tabs>
        <w:ind w:left="6120" w:right="6120" w:hanging="180"/>
      </w:pPr>
    </w:lvl>
  </w:abstractNum>
  <w:abstractNum w:abstractNumId="3" w15:restartNumberingAfterBreak="0">
    <w:nsid w:val="3BE27BDF"/>
    <w:multiLevelType w:val="singleLevel"/>
    <w:tmpl w:val="4A8098C8"/>
    <w:lvl w:ilvl="0">
      <w:start w:val="1"/>
      <w:numFmt w:val="chosung"/>
      <w:lvlText w:val=""/>
      <w:lvlJc w:val="center"/>
      <w:pPr>
        <w:tabs>
          <w:tab w:val="num" w:pos="360"/>
        </w:tabs>
        <w:ind w:left="323" w:right="323" w:hanging="323"/>
      </w:pPr>
      <w:rPr>
        <w:rFonts w:ascii="Symbol" w:hAnsi="Symbol" w:hint="default"/>
      </w:rPr>
    </w:lvl>
  </w:abstractNum>
  <w:abstractNum w:abstractNumId="4" w15:restartNumberingAfterBreak="0">
    <w:nsid w:val="3E5A39D5"/>
    <w:multiLevelType w:val="singleLevel"/>
    <w:tmpl w:val="D9984DDC"/>
    <w:lvl w:ilvl="0">
      <w:start w:val="1"/>
      <w:numFmt w:val="decimal"/>
      <w:lvlText w:val="%1."/>
      <w:lvlJc w:val="left"/>
      <w:pPr>
        <w:tabs>
          <w:tab w:val="num" w:pos="360"/>
        </w:tabs>
        <w:ind w:left="360" w:right="360" w:hanging="360"/>
      </w:pPr>
      <w:rPr>
        <w:rFonts w:hint="default"/>
        <w:sz w:val="28"/>
      </w:rPr>
    </w:lvl>
  </w:abstractNum>
  <w:abstractNum w:abstractNumId="5" w15:restartNumberingAfterBreak="0">
    <w:nsid w:val="4A492360"/>
    <w:multiLevelType w:val="hybridMultilevel"/>
    <w:tmpl w:val="F414404E"/>
    <w:lvl w:ilvl="0" w:tplc="16CE59DA">
      <w:start w:val="1"/>
      <w:numFmt w:val="decimal"/>
      <w:lvlText w:val="%1."/>
      <w:lvlJc w:val="left"/>
      <w:pPr>
        <w:tabs>
          <w:tab w:val="num" w:pos="720"/>
        </w:tabs>
        <w:ind w:left="720" w:right="720" w:hanging="360"/>
      </w:pPr>
      <w:rPr>
        <w:rFonts w:hint="cs"/>
      </w:rPr>
    </w:lvl>
    <w:lvl w:ilvl="1" w:tplc="595A51CE" w:tentative="1">
      <w:start w:val="1"/>
      <w:numFmt w:val="lowerLetter"/>
      <w:lvlText w:val="%2."/>
      <w:lvlJc w:val="left"/>
      <w:pPr>
        <w:tabs>
          <w:tab w:val="num" w:pos="1440"/>
        </w:tabs>
        <w:ind w:left="1440" w:right="1440" w:hanging="360"/>
      </w:pPr>
    </w:lvl>
    <w:lvl w:ilvl="2" w:tplc="D11A66C6" w:tentative="1">
      <w:start w:val="1"/>
      <w:numFmt w:val="lowerRoman"/>
      <w:lvlText w:val="%3."/>
      <w:lvlJc w:val="right"/>
      <w:pPr>
        <w:tabs>
          <w:tab w:val="num" w:pos="2160"/>
        </w:tabs>
        <w:ind w:left="2160" w:right="2160" w:hanging="180"/>
      </w:pPr>
    </w:lvl>
    <w:lvl w:ilvl="3" w:tplc="582E3C46" w:tentative="1">
      <w:start w:val="1"/>
      <w:numFmt w:val="decimal"/>
      <w:lvlText w:val="%4."/>
      <w:lvlJc w:val="left"/>
      <w:pPr>
        <w:tabs>
          <w:tab w:val="num" w:pos="2880"/>
        </w:tabs>
        <w:ind w:left="2880" w:right="2880" w:hanging="360"/>
      </w:pPr>
    </w:lvl>
    <w:lvl w:ilvl="4" w:tplc="AA9CA84A" w:tentative="1">
      <w:start w:val="1"/>
      <w:numFmt w:val="lowerLetter"/>
      <w:lvlText w:val="%5."/>
      <w:lvlJc w:val="left"/>
      <w:pPr>
        <w:tabs>
          <w:tab w:val="num" w:pos="3600"/>
        </w:tabs>
        <w:ind w:left="3600" w:right="3600" w:hanging="360"/>
      </w:pPr>
    </w:lvl>
    <w:lvl w:ilvl="5" w:tplc="CCB86A5A" w:tentative="1">
      <w:start w:val="1"/>
      <w:numFmt w:val="lowerRoman"/>
      <w:lvlText w:val="%6."/>
      <w:lvlJc w:val="right"/>
      <w:pPr>
        <w:tabs>
          <w:tab w:val="num" w:pos="4320"/>
        </w:tabs>
        <w:ind w:left="4320" w:right="4320" w:hanging="180"/>
      </w:pPr>
    </w:lvl>
    <w:lvl w:ilvl="6" w:tplc="65528B0C" w:tentative="1">
      <w:start w:val="1"/>
      <w:numFmt w:val="decimal"/>
      <w:lvlText w:val="%7."/>
      <w:lvlJc w:val="left"/>
      <w:pPr>
        <w:tabs>
          <w:tab w:val="num" w:pos="5040"/>
        </w:tabs>
        <w:ind w:left="5040" w:right="5040" w:hanging="360"/>
      </w:pPr>
    </w:lvl>
    <w:lvl w:ilvl="7" w:tplc="BF0A9E56" w:tentative="1">
      <w:start w:val="1"/>
      <w:numFmt w:val="lowerLetter"/>
      <w:lvlText w:val="%8."/>
      <w:lvlJc w:val="left"/>
      <w:pPr>
        <w:tabs>
          <w:tab w:val="num" w:pos="5760"/>
        </w:tabs>
        <w:ind w:left="5760" w:right="5760" w:hanging="360"/>
      </w:pPr>
    </w:lvl>
    <w:lvl w:ilvl="8" w:tplc="ED9ABA3C" w:tentative="1">
      <w:start w:val="1"/>
      <w:numFmt w:val="lowerRoman"/>
      <w:lvlText w:val="%9."/>
      <w:lvlJc w:val="right"/>
      <w:pPr>
        <w:tabs>
          <w:tab w:val="num" w:pos="6480"/>
        </w:tabs>
        <w:ind w:left="6480" w:right="6480" w:hanging="180"/>
      </w:pPr>
    </w:lvl>
  </w:abstractNum>
  <w:abstractNum w:abstractNumId="6" w15:restartNumberingAfterBreak="0">
    <w:nsid w:val="61A65B2A"/>
    <w:multiLevelType w:val="singleLevel"/>
    <w:tmpl w:val="4A8098C8"/>
    <w:lvl w:ilvl="0">
      <w:start w:val="1"/>
      <w:numFmt w:val="chosung"/>
      <w:lvlText w:val=""/>
      <w:lvlJc w:val="center"/>
      <w:pPr>
        <w:tabs>
          <w:tab w:val="num" w:pos="360"/>
        </w:tabs>
        <w:ind w:left="323" w:right="323" w:hanging="323"/>
      </w:pPr>
      <w:rPr>
        <w:rFonts w:ascii="Symbol" w:hAnsi="Symbol" w:hint="default"/>
      </w:rPr>
    </w:lvl>
  </w:abstractNum>
  <w:num w:numId="1">
    <w:abstractNumId w:val="4"/>
  </w:num>
  <w:num w:numId="2">
    <w:abstractNumId w:val="5"/>
  </w:num>
  <w:num w:numId="3">
    <w:abstractNumId w:val="0"/>
    <w:lvlOverride w:ilvl="0">
      <w:lvl w:ilvl="0">
        <w:numFmt w:val="bullet"/>
        <w:lvlText w:val="•"/>
        <w:legacy w:legacy="1" w:legacySpace="0" w:legacyIndent="0"/>
        <w:lvlJc w:val="left"/>
        <w:rPr>
          <w:rFonts w:hAnsi="Narkisim" w:cs="Narkisim" w:hint="cs"/>
          <w:sz w:val="36"/>
        </w:rPr>
      </w:lvl>
    </w:lvlOverride>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BF"/>
    <w:rsid w:val="00AC6ABF"/>
    <w:rsid w:val="00C36A4E"/>
    <w:rsid w:val="00DF3D54"/>
    <w:rsid w:val="00ED7844"/>
    <w:rsid w:val="00EF6E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65F33B"/>
  <w15:docId w15:val="{9FAD0209-A679-4C82-99A0-7F967AF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he-IL"/>
    </w:rPr>
  </w:style>
  <w:style w:type="paragraph" w:styleId="Heading1">
    <w:name w:val="heading 1"/>
    <w:basedOn w:val="Normal"/>
    <w:next w:val="Normal"/>
    <w:qFormat/>
    <w:pPr>
      <w:keepNext/>
      <w:bidi/>
      <w:spacing w:line="480" w:lineRule="auto"/>
      <w:outlineLvl w:val="0"/>
    </w:pPr>
    <w:rPr>
      <w:rFonts w:cs="David"/>
      <w:szCs w:val="24"/>
      <w:u w:val="single"/>
    </w:rPr>
  </w:style>
  <w:style w:type="paragraph" w:styleId="Heading2">
    <w:name w:val="heading 2"/>
    <w:basedOn w:val="Normal"/>
    <w:next w:val="Normal"/>
    <w:qFormat/>
    <w:pPr>
      <w:keepNext/>
      <w:bidi/>
      <w:spacing w:line="480" w:lineRule="auto"/>
      <w:jc w:val="center"/>
      <w:outlineLvl w:val="1"/>
    </w:pPr>
    <w:rPr>
      <w:rFonts w:cs="David"/>
      <w:szCs w:val="24"/>
    </w:rPr>
  </w:style>
  <w:style w:type="paragraph" w:styleId="Heading3">
    <w:name w:val="heading 3"/>
    <w:basedOn w:val="Normal"/>
    <w:next w:val="Normal"/>
    <w:qFormat/>
    <w:pPr>
      <w:keepNext/>
      <w:bidi/>
      <w:spacing w:line="480" w:lineRule="auto"/>
      <w:outlineLvl w:val="2"/>
    </w:pPr>
    <w:rPr>
      <w:rFonts w:cs="David"/>
      <w:b/>
      <w:bCs/>
      <w:szCs w:val="24"/>
    </w:rPr>
  </w:style>
  <w:style w:type="paragraph" w:styleId="Heading4">
    <w:name w:val="heading 4"/>
    <w:basedOn w:val="Normal"/>
    <w:next w:val="Normal"/>
    <w:qFormat/>
    <w:pPr>
      <w:keepNext/>
      <w:bidi/>
      <w:spacing w:line="480" w:lineRule="auto"/>
      <w:outlineLvl w:val="3"/>
    </w:pPr>
    <w:rPr>
      <w:rFonts w:cs="David"/>
      <w:b/>
      <w:bCs/>
      <w:szCs w:val="24"/>
    </w:rPr>
  </w:style>
  <w:style w:type="paragraph" w:styleId="Heading5">
    <w:name w:val="heading 5"/>
    <w:basedOn w:val="Normal"/>
    <w:next w:val="Normal"/>
    <w:qFormat/>
    <w:pPr>
      <w:keepNext/>
      <w:bidi/>
      <w:spacing w:line="480" w:lineRule="auto"/>
      <w:outlineLvl w:val="4"/>
    </w:pPr>
    <w:rPr>
      <w:rFonts w:cs="David"/>
      <w:b/>
      <w:bCs/>
      <w:sz w:val="28"/>
      <w:szCs w:val="28"/>
    </w:rPr>
  </w:style>
  <w:style w:type="paragraph" w:styleId="Heading6">
    <w:name w:val="heading 6"/>
    <w:basedOn w:val="Normal"/>
    <w:next w:val="Normal"/>
    <w:qFormat/>
    <w:pPr>
      <w:keepNext/>
      <w:bidi/>
      <w:spacing w:line="360" w:lineRule="auto"/>
      <w:jc w:val="center"/>
      <w:outlineLvl w:val="5"/>
    </w:pPr>
    <w:rPr>
      <w:rFont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bidi/>
      <w:spacing w:line="480" w:lineRule="auto"/>
      <w:jc w:val="center"/>
    </w:pPr>
    <w:rPr>
      <w:rFonts w:cs="David"/>
      <w:b/>
      <w:bCs/>
      <w:szCs w:val="44"/>
    </w:rPr>
  </w:style>
  <w:style w:type="paragraph" w:styleId="BodyText">
    <w:name w:val="Body Text"/>
    <w:basedOn w:val="Normal"/>
    <w:semiHidden/>
    <w:pPr>
      <w:bidi/>
      <w:jc w:val="right"/>
    </w:pPr>
  </w:style>
  <w:style w:type="paragraph" w:styleId="BodyText2">
    <w:name w:val="Body Text 2"/>
    <w:basedOn w:val="Normal"/>
    <w:semiHidden/>
    <w:pPr>
      <w:bidi/>
      <w:spacing w:line="360" w:lineRule="auto"/>
    </w:pPr>
    <w:rPr>
      <w:rFonts w:cs="David"/>
      <w:szCs w:val="24"/>
    </w:rPr>
  </w:style>
  <w:style w:type="paragraph" w:styleId="Footer">
    <w:name w:val="footer"/>
    <w:basedOn w:val="Normal"/>
    <w:semiHidden/>
    <w:pPr>
      <w:tabs>
        <w:tab w:val="center" w:pos="4153"/>
        <w:tab w:val="right" w:pos="8306"/>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semiHidden/>
    <w:unhideWhenUsed/>
    <w:rsid w:val="00AC6ABF"/>
    <w:rPr>
      <w:b w:val="0"/>
      <w:bCs w:val="0"/>
      <w:i w:val="0"/>
      <w:iCs w:val="0"/>
      <w:color w:val="CC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gal.org.il/hokrim/organism/or069.htm" TargetMode="External"/><Relationship Id="rId13" Type="http://schemas.openxmlformats.org/officeDocument/2006/relationships/hyperlink" Target="http://www.edugal.org.il/hokrim/concept/mu239.htm" TargetMode="External"/><Relationship Id="rId18" Type="http://schemas.openxmlformats.org/officeDocument/2006/relationships/image" Target="media/image2.jpeg"/><Relationship Id="rId26" Type="http://schemas.openxmlformats.org/officeDocument/2006/relationships/hyperlink" Target="http://www.edugal.org.il/hokrim/concept/mu261.htm" TargetMode="External"/><Relationship Id="rId3" Type="http://schemas.openxmlformats.org/officeDocument/2006/relationships/settings" Target="settings.xml"/><Relationship Id="rId21" Type="http://schemas.openxmlformats.org/officeDocument/2006/relationships/hyperlink" Target="http://www.edugal.org.il/hokrim/concept/mu307.htm"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edugal.org.il/hokrim/organism/or091.htm" TargetMode="External"/><Relationship Id="rId17" Type="http://schemas.openxmlformats.org/officeDocument/2006/relationships/hyperlink" Target="http://www.edugal.org.il/hokrim/concept/mu312.htm" TargetMode="External"/><Relationship Id="rId25" Type="http://schemas.openxmlformats.org/officeDocument/2006/relationships/hyperlink" Target="http://www.edugal.org.il/hokrim/concept/mu246.htm" TargetMode="External"/><Relationship Id="rId33" Type="http://schemas.openxmlformats.org/officeDocument/2006/relationships/hyperlink" Target="http://www.edugal.org.il/hokrim/concept/mu027.htm" TargetMode="External"/><Relationship Id="rId2" Type="http://schemas.openxmlformats.org/officeDocument/2006/relationships/styles" Target="styles.xml"/><Relationship Id="rId16" Type="http://schemas.openxmlformats.org/officeDocument/2006/relationships/hyperlink" Target="http://www.edugal.org.il/hokrim/organism/or057.htm" TargetMode="External"/><Relationship Id="rId20" Type="http://schemas.openxmlformats.org/officeDocument/2006/relationships/image" Target="media/image3.jpeg"/><Relationship Id="rId29" Type="http://schemas.openxmlformats.org/officeDocument/2006/relationships/hyperlink" Target="http://www.edugal.org.il/hokrim/tip/tip01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al.org.il/hokrim/organism/or035.htm" TargetMode="External"/><Relationship Id="rId24" Type="http://schemas.openxmlformats.org/officeDocument/2006/relationships/hyperlink" Target="http://www.edugal.org.il/hokrim/organism/or039.htm" TargetMode="External"/><Relationship Id="rId32" Type="http://schemas.openxmlformats.org/officeDocument/2006/relationships/hyperlink" Target="http://www.edugal.org.il/hokrim/concept/mu255.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gal.org.il/hokrim/concept/mu177.htm" TargetMode="External"/><Relationship Id="rId23" Type="http://schemas.openxmlformats.org/officeDocument/2006/relationships/hyperlink" Target="http://www.edugal.org.il/hokrim/concept/mu228.htm" TargetMode="External"/><Relationship Id="rId28" Type="http://schemas.openxmlformats.org/officeDocument/2006/relationships/image" Target="media/image4.gif"/><Relationship Id="rId36" Type="http://schemas.openxmlformats.org/officeDocument/2006/relationships/fontTable" Target="fontTable.xml"/><Relationship Id="rId10" Type="http://schemas.openxmlformats.org/officeDocument/2006/relationships/hyperlink" Target="http://www.edugal.org.il/hokrim/organism/or120.htm" TargetMode="External"/><Relationship Id="rId19" Type="http://schemas.openxmlformats.org/officeDocument/2006/relationships/hyperlink" Target="http://www.edugal.org.il/hokrim/concept/mu101.htm" TargetMode="External"/><Relationship Id="rId31" Type="http://schemas.openxmlformats.org/officeDocument/2006/relationships/hyperlink" Target="http://www.edugal.org.il/hokrim/concept/mu225.htm" TargetMode="External"/><Relationship Id="rId4" Type="http://schemas.openxmlformats.org/officeDocument/2006/relationships/webSettings" Target="webSettings.xml"/><Relationship Id="rId9" Type="http://schemas.openxmlformats.org/officeDocument/2006/relationships/hyperlink" Target="http://www.edugal.org.il/hokrim/organism/or117.htm" TargetMode="External"/><Relationship Id="rId14" Type="http://schemas.openxmlformats.org/officeDocument/2006/relationships/hyperlink" Target="http://www.edugal.org.il/hokrim/concept/mu191.htm" TargetMode="External"/><Relationship Id="rId22" Type="http://schemas.openxmlformats.org/officeDocument/2006/relationships/hyperlink" Target="http://www.edugal.org.il/hokrim/organism/or034.htm" TargetMode="External"/><Relationship Id="rId27" Type="http://schemas.openxmlformats.org/officeDocument/2006/relationships/hyperlink" Target="http://www.edugal.org.il/hokrim/concept/mu226.htm" TargetMode="External"/><Relationship Id="rId30" Type="http://schemas.openxmlformats.org/officeDocument/2006/relationships/image" Target="media/image5.gi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חומרים ושיטות</vt:lpstr>
      <vt:lpstr>חומרים ושיטות</vt:lpstr>
    </vt:vector>
  </TitlesOfParts>
  <Company>Microsoft Corporation</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חומרים ושיטות</dc:title>
  <dc:subject/>
  <dc:creator>מנהל מחקר צפון</dc:creator>
  <cp:keywords/>
  <dc:description/>
  <cp:lastModifiedBy>רים אסמאעיל</cp:lastModifiedBy>
  <cp:revision>2</cp:revision>
  <cp:lastPrinted>2003-05-02T07:58:00Z</cp:lastPrinted>
  <dcterms:created xsi:type="dcterms:W3CDTF">2017-12-06T07:28:00Z</dcterms:created>
  <dcterms:modified xsi:type="dcterms:W3CDTF">2017-12-06T07:28:00Z</dcterms:modified>
</cp:coreProperties>
</file>